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2" w:type="dxa"/>
        <w:tblInd w:w="-13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608"/>
        <w:gridCol w:w="1304"/>
        <w:gridCol w:w="1304"/>
      </w:tblGrid>
      <w:tr w:rsidR="00437BBC" w:rsidTr="007668A0">
        <w:trPr>
          <w:cantSplit/>
          <w:trHeight w:hRule="exact" w:val="400"/>
        </w:trPr>
        <w:tc>
          <w:tcPr>
            <w:tcW w:w="2608" w:type="dxa"/>
            <w:tcBorders>
              <w:left w:val="single" w:sz="4" w:space="0" w:color="auto"/>
            </w:tcBorders>
          </w:tcPr>
          <w:p w:rsidR="00437BBC" w:rsidRDefault="00437BBC" w:rsidP="00B71F4C">
            <w:pPr>
              <w:pStyle w:val="Ledtext"/>
            </w:pPr>
            <w:r>
              <w:t>Plats och tid</w:t>
            </w:r>
          </w:p>
        </w:tc>
        <w:tc>
          <w:tcPr>
            <w:tcW w:w="7824" w:type="dxa"/>
            <w:gridSpan w:val="4"/>
          </w:tcPr>
          <w:p w:rsidR="00437BBC" w:rsidRDefault="00073436" w:rsidP="00B71F4C">
            <w:pPr>
              <w:pStyle w:val="Tabellinnehll"/>
            </w:pPr>
            <w:r>
              <w:t>C-salen, Folkets hus</w:t>
            </w:r>
            <w:r w:rsidR="00437BBC" w:rsidRPr="00DB5F8A">
              <w:rPr>
                <w:noProof/>
              </w:rPr>
              <w:t xml:space="preserve">, </w:t>
            </w:r>
            <w:r>
              <w:t>onsdag</w:t>
            </w:r>
            <w:r w:rsidR="00437BBC" w:rsidRPr="00DB5F8A">
              <w:rPr>
                <w:noProof/>
              </w:rPr>
              <w:t xml:space="preserve">en den </w:t>
            </w:r>
            <w:r>
              <w:t>2 augusti 2023</w:t>
            </w:r>
            <w:r w:rsidR="00437BBC" w:rsidRPr="00DB5F8A">
              <w:rPr>
                <w:noProof/>
              </w:rPr>
              <w:t xml:space="preserve"> kl </w:t>
            </w:r>
            <w:r>
              <w:t>10:00</w:t>
            </w:r>
            <w:r w:rsidR="00322484">
              <w:t>-11:27</w:t>
            </w:r>
          </w:p>
        </w:tc>
      </w:tr>
      <w:tr w:rsidR="00437BBC" w:rsidTr="007668A0">
        <w:trPr>
          <w:trHeight w:val="2268"/>
        </w:trPr>
        <w:tc>
          <w:tcPr>
            <w:tcW w:w="2608" w:type="dxa"/>
            <w:tcBorders>
              <w:left w:val="single" w:sz="4" w:space="0" w:color="auto"/>
              <w:bottom w:val="nil"/>
            </w:tcBorders>
            <w:tcMar>
              <w:bottom w:w="120" w:type="dxa"/>
            </w:tcMar>
          </w:tcPr>
          <w:p w:rsidR="00437BBC" w:rsidRDefault="00437BBC" w:rsidP="00C426B1">
            <w:pPr>
              <w:pStyle w:val="Ledtext"/>
              <w:spacing w:before="60"/>
            </w:pPr>
            <w:r>
              <w:t>Beslutande</w:t>
            </w:r>
          </w:p>
        </w:tc>
        <w:tc>
          <w:tcPr>
            <w:tcW w:w="7824" w:type="dxa"/>
            <w:gridSpan w:val="4"/>
            <w:tcBorders>
              <w:bottom w:val="nil"/>
            </w:tcBorders>
            <w:tcMar>
              <w:bottom w:w="120" w:type="dxa"/>
            </w:tcMar>
          </w:tcPr>
          <w:p w:rsidR="00437BBC" w:rsidRDefault="00437BBC" w:rsidP="00C426B1">
            <w:pPr>
              <w:pStyle w:val="Ledtext"/>
              <w:spacing w:before="60"/>
            </w:pPr>
            <w:r>
              <w:t>Ledamöter</w:t>
            </w:r>
          </w:p>
          <w:p w:rsidR="00073436" w:rsidRDefault="00073436" w:rsidP="00B71F4C">
            <w:pPr>
              <w:pStyle w:val="Tabellinnehll"/>
            </w:pPr>
            <w:r>
              <w:t>Eje Johansson (V), Ordförande</w:t>
            </w:r>
          </w:p>
          <w:p w:rsidR="00073436" w:rsidRDefault="00073436" w:rsidP="00B71F4C">
            <w:pPr>
              <w:pStyle w:val="Tabellinnehll"/>
            </w:pPr>
            <w:r>
              <w:t>Petra Erixon (M), 1:e vice ordförande</w:t>
            </w:r>
          </w:p>
          <w:p w:rsidR="00073436" w:rsidRDefault="00073436" w:rsidP="00B71F4C">
            <w:pPr>
              <w:pStyle w:val="Tabellinnehll"/>
            </w:pPr>
            <w:r>
              <w:t>Caisa Johansson (V)</w:t>
            </w:r>
          </w:p>
          <w:p w:rsidR="00073436" w:rsidRDefault="00073436" w:rsidP="00B71F4C">
            <w:pPr>
              <w:pStyle w:val="Tabellinnehll"/>
            </w:pPr>
            <w:r>
              <w:t>Birgitta Höijer (C)</w:t>
            </w:r>
          </w:p>
          <w:p w:rsidR="00437BBC" w:rsidRPr="0000668D" w:rsidRDefault="00073436" w:rsidP="00B71F4C">
            <w:pPr>
              <w:pStyle w:val="Tabellinnehll"/>
            </w:pPr>
            <w:r>
              <w:t>Peter Nyström (SD)</w:t>
            </w:r>
          </w:p>
        </w:tc>
      </w:tr>
      <w:tr w:rsidR="00437BBC" w:rsidTr="007668A0">
        <w:trPr>
          <w:trHeight w:val="2268"/>
        </w:trPr>
        <w:tc>
          <w:tcPr>
            <w:tcW w:w="2608" w:type="dxa"/>
            <w:tcBorders>
              <w:left w:val="single" w:sz="4" w:space="0" w:color="auto"/>
              <w:bottom w:val="nil"/>
            </w:tcBorders>
            <w:tcMar>
              <w:bottom w:w="120" w:type="dxa"/>
            </w:tcMar>
          </w:tcPr>
          <w:p w:rsidR="00437BBC" w:rsidRDefault="00437BBC" w:rsidP="00B71F4C">
            <w:pPr>
              <w:pStyle w:val="Ledtext"/>
            </w:pPr>
          </w:p>
        </w:tc>
        <w:tc>
          <w:tcPr>
            <w:tcW w:w="7824" w:type="dxa"/>
            <w:gridSpan w:val="4"/>
            <w:tcBorders>
              <w:bottom w:val="nil"/>
            </w:tcBorders>
            <w:tcMar>
              <w:bottom w:w="120" w:type="dxa"/>
            </w:tcMar>
          </w:tcPr>
          <w:p w:rsidR="00437BBC" w:rsidRDefault="00437BBC" w:rsidP="00B71F4C">
            <w:pPr>
              <w:pStyle w:val="Tabellinnehll"/>
            </w:pPr>
          </w:p>
        </w:tc>
      </w:tr>
      <w:tr w:rsidR="00437BBC" w:rsidTr="007668A0">
        <w:trPr>
          <w:trHeight w:val="1644"/>
        </w:trPr>
        <w:tc>
          <w:tcPr>
            <w:tcW w:w="2608" w:type="dxa"/>
            <w:tcBorders>
              <w:left w:val="single" w:sz="4" w:space="0" w:color="auto"/>
              <w:bottom w:val="nil"/>
            </w:tcBorders>
            <w:tcMar>
              <w:bottom w:w="120" w:type="dxa"/>
            </w:tcMar>
          </w:tcPr>
          <w:p w:rsidR="00437BBC" w:rsidRDefault="00437BBC" w:rsidP="00C426B1">
            <w:pPr>
              <w:pStyle w:val="Ledtext"/>
              <w:spacing w:before="60"/>
            </w:pPr>
            <w:r>
              <w:t>Övriga närvarande</w:t>
            </w:r>
          </w:p>
        </w:tc>
        <w:tc>
          <w:tcPr>
            <w:tcW w:w="7824" w:type="dxa"/>
            <w:gridSpan w:val="4"/>
            <w:tcBorders>
              <w:bottom w:val="nil"/>
            </w:tcBorders>
            <w:tcMar>
              <w:bottom w:w="120" w:type="dxa"/>
            </w:tcMar>
          </w:tcPr>
          <w:p w:rsidR="00C426B1" w:rsidRDefault="00073436" w:rsidP="00C426B1">
            <w:pPr>
              <w:pStyle w:val="Tabellinnehll"/>
            </w:pPr>
            <w:r>
              <w:t>Eva Sundh, Konsult</w:t>
            </w:r>
          </w:p>
          <w:p w:rsidR="00073436" w:rsidRDefault="00073436" w:rsidP="00C426B1">
            <w:pPr>
              <w:pStyle w:val="Tabellinnehll"/>
            </w:pPr>
            <w:r>
              <w:t>Awaz Karim, Förvaltningschef</w:t>
            </w:r>
          </w:p>
          <w:p w:rsidR="00073436" w:rsidRDefault="00073436" w:rsidP="00C426B1">
            <w:pPr>
              <w:pStyle w:val="Tabellinnehll"/>
            </w:pPr>
            <w:r>
              <w:t>Hanna Pesonen, Sekreterare</w:t>
            </w:r>
          </w:p>
        </w:tc>
      </w:tr>
      <w:tr w:rsidR="00437BBC" w:rsidTr="007668A0">
        <w:trPr>
          <w:cantSplit/>
          <w:trHeight w:hRule="exact" w:val="240"/>
        </w:trPr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:rsidR="00437BBC" w:rsidRDefault="00437BBC" w:rsidP="00B71F4C">
            <w:pPr>
              <w:pStyle w:val="Ledtext"/>
            </w:pPr>
            <w:r>
              <w:t>Justerare</w:t>
            </w:r>
          </w:p>
        </w:tc>
        <w:tc>
          <w:tcPr>
            <w:tcW w:w="7824" w:type="dxa"/>
            <w:gridSpan w:val="4"/>
            <w:vAlign w:val="bottom"/>
          </w:tcPr>
          <w:p w:rsidR="00437BBC" w:rsidRDefault="00073436" w:rsidP="00B71F4C">
            <w:pPr>
              <w:pStyle w:val="Tabellinnehll"/>
            </w:pPr>
            <w:r>
              <w:t>Peter Nyström</w:t>
            </w:r>
          </w:p>
        </w:tc>
      </w:tr>
      <w:tr w:rsidR="00437BBC" w:rsidTr="007668A0">
        <w:trPr>
          <w:cantSplit/>
          <w:trHeight w:hRule="exact" w:val="480"/>
        </w:trPr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:rsidR="00437BBC" w:rsidRDefault="00437BBC" w:rsidP="00B71F4C">
            <w:pPr>
              <w:pStyle w:val="Ledtext"/>
            </w:pPr>
            <w:r>
              <w:t>Justeringens plats och tid</w:t>
            </w:r>
          </w:p>
        </w:tc>
        <w:tc>
          <w:tcPr>
            <w:tcW w:w="7824" w:type="dxa"/>
            <w:gridSpan w:val="4"/>
            <w:vAlign w:val="bottom"/>
          </w:tcPr>
          <w:p w:rsidR="00437BBC" w:rsidRDefault="00AE18F1" w:rsidP="006A5F4B">
            <w:pPr>
              <w:pStyle w:val="Tabellinnehll"/>
            </w:pPr>
            <w:r>
              <w:rPr>
                <w:noProof/>
              </w:rPr>
              <w:t xml:space="preserve"> </w:t>
            </w:r>
          </w:p>
        </w:tc>
      </w:tr>
      <w:tr w:rsidR="00437BBC" w:rsidTr="007668A0">
        <w:trPr>
          <w:cantSplit/>
          <w:trHeight w:hRule="exact" w:val="240"/>
        </w:trPr>
        <w:tc>
          <w:tcPr>
            <w:tcW w:w="10432" w:type="dxa"/>
            <w:gridSpan w:val="5"/>
            <w:tcBorders>
              <w:left w:val="single" w:sz="4" w:space="0" w:color="auto"/>
            </w:tcBorders>
          </w:tcPr>
          <w:p w:rsidR="00437BBC" w:rsidRDefault="00437BBC" w:rsidP="00B71F4C">
            <w:pPr>
              <w:pStyle w:val="Tabellinnehll"/>
            </w:pPr>
          </w:p>
        </w:tc>
      </w:tr>
      <w:tr w:rsidR="00437BBC" w:rsidRPr="006F12EF" w:rsidTr="007668A0">
        <w:trPr>
          <w:cantSplit/>
          <w:trHeight w:val="480"/>
        </w:trPr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:rsidR="00437BBC" w:rsidRDefault="00437BBC" w:rsidP="005D7768">
            <w:pPr>
              <w:pStyle w:val="Ledtext"/>
              <w:keepNext/>
              <w:spacing w:after="80"/>
            </w:pPr>
            <w:r>
              <w:t>Underskrifter</w:t>
            </w:r>
          </w:p>
          <w:p w:rsidR="00437BBC" w:rsidRDefault="00437BBC" w:rsidP="005D7768">
            <w:pPr>
              <w:pStyle w:val="Ledtext"/>
              <w:keepNext/>
            </w:pPr>
            <w:r>
              <w:tab/>
              <w:t>Sekreterare</w:t>
            </w:r>
          </w:p>
        </w:tc>
        <w:tc>
          <w:tcPr>
            <w:tcW w:w="5216" w:type="dxa"/>
            <w:gridSpan w:val="2"/>
          </w:tcPr>
          <w:p w:rsidR="00437BBC" w:rsidRDefault="00437BBC" w:rsidP="005D7768">
            <w:pPr>
              <w:pStyle w:val="Tabellinnehll"/>
              <w:keepNext/>
            </w:pPr>
          </w:p>
        </w:tc>
        <w:tc>
          <w:tcPr>
            <w:tcW w:w="1304" w:type="dxa"/>
            <w:vAlign w:val="bottom"/>
          </w:tcPr>
          <w:p w:rsidR="00437BBC" w:rsidRPr="00C031C1" w:rsidRDefault="00437BBC" w:rsidP="005D7768">
            <w:pPr>
              <w:pStyle w:val="Ledtext"/>
              <w:keepNext/>
            </w:pPr>
            <w:r w:rsidRPr="00C031C1">
              <w:t>Paragrafer</w:t>
            </w:r>
          </w:p>
        </w:tc>
        <w:tc>
          <w:tcPr>
            <w:tcW w:w="1304" w:type="dxa"/>
            <w:vAlign w:val="bottom"/>
          </w:tcPr>
          <w:p w:rsidR="00437BBC" w:rsidRPr="00C031C1" w:rsidRDefault="00073436" w:rsidP="005D7768">
            <w:pPr>
              <w:pStyle w:val="Tabellinnehll"/>
              <w:keepNext/>
            </w:pPr>
            <w:proofErr w:type="gramStart"/>
            <w:r w:rsidRPr="00073436">
              <w:rPr>
                <w:bCs/>
              </w:rPr>
              <w:t>§</w:t>
            </w:r>
            <w:r>
              <w:t>§</w:t>
            </w:r>
            <w:proofErr w:type="gramEnd"/>
            <w:r>
              <w:t xml:space="preserve"> 21-28</w:t>
            </w:r>
          </w:p>
        </w:tc>
      </w:tr>
      <w:tr w:rsidR="00437BBC" w:rsidTr="007668A0">
        <w:trPr>
          <w:cantSplit/>
          <w:trHeight w:hRule="exact" w:val="240"/>
        </w:trPr>
        <w:tc>
          <w:tcPr>
            <w:tcW w:w="2608" w:type="dxa"/>
            <w:tcBorders>
              <w:left w:val="single" w:sz="4" w:space="0" w:color="auto"/>
            </w:tcBorders>
          </w:tcPr>
          <w:p w:rsidR="00437BBC" w:rsidRDefault="00437BBC" w:rsidP="00B71F4C">
            <w:pPr>
              <w:pStyle w:val="Tabellinnehll"/>
            </w:pPr>
          </w:p>
        </w:tc>
        <w:tc>
          <w:tcPr>
            <w:tcW w:w="5216" w:type="dxa"/>
            <w:gridSpan w:val="2"/>
            <w:vAlign w:val="center"/>
          </w:tcPr>
          <w:p w:rsidR="00437BBC" w:rsidRPr="006C050C" w:rsidRDefault="00073436" w:rsidP="00B71F4C">
            <w:pPr>
              <w:pStyle w:val="Ledtext"/>
              <w:rPr>
                <w:rFonts w:cs="Arial"/>
                <w:sz w:val="14"/>
                <w:szCs w:val="14"/>
              </w:rPr>
            </w:pPr>
            <w:r>
              <w:t>Hanna Pesonen</w:t>
            </w:r>
          </w:p>
        </w:tc>
        <w:tc>
          <w:tcPr>
            <w:tcW w:w="2608" w:type="dxa"/>
            <w:gridSpan w:val="2"/>
          </w:tcPr>
          <w:p w:rsidR="00437BBC" w:rsidRDefault="00437BBC" w:rsidP="00B71F4C">
            <w:pPr>
              <w:pStyle w:val="Tabellinnehll"/>
            </w:pPr>
          </w:p>
        </w:tc>
      </w:tr>
      <w:tr w:rsidR="00437BBC" w:rsidTr="007668A0">
        <w:trPr>
          <w:cantSplit/>
          <w:trHeight w:val="480"/>
        </w:trPr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:rsidR="00437BBC" w:rsidRDefault="00437BBC" w:rsidP="005D7768">
            <w:pPr>
              <w:pStyle w:val="Ledtext"/>
              <w:keepNext/>
            </w:pPr>
            <w:r>
              <w:tab/>
              <w:t>Ordförande</w:t>
            </w:r>
          </w:p>
        </w:tc>
        <w:tc>
          <w:tcPr>
            <w:tcW w:w="5216" w:type="dxa"/>
            <w:gridSpan w:val="2"/>
          </w:tcPr>
          <w:p w:rsidR="00437BBC" w:rsidRDefault="00437BBC" w:rsidP="005D7768">
            <w:pPr>
              <w:pStyle w:val="Tabellinnehll"/>
              <w:keepNext/>
            </w:pPr>
          </w:p>
        </w:tc>
        <w:tc>
          <w:tcPr>
            <w:tcW w:w="2608" w:type="dxa"/>
            <w:gridSpan w:val="2"/>
          </w:tcPr>
          <w:p w:rsidR="00437BBC" w:rsidRDefault="00437BBC" w:rsidP="005D7768">
            <w:pPr>
              <w:pStyle w:val="Tabellinnehll"/>
              <w:keepNext/>
            </w:pPr>
          </w:p>
        </w:tc>
      </w:tr>
      <w:tr w:rsidR="00437BBC" w:rsidTr="007668A0">
        <w:trPr>
          <w:cantSplit/>
          <w:trHeight w:hRule="exact" w:val="240"/>
        </w:trPr>
        <w:tc>
          <w:tcPr>
            <w:tcW w:w="2608" w:type="dxa"/>
            <w:tcBorders>
              <w:left w:val="single" w:sz="4" w:space="0" w:color="auto"/>
            </w:tcBorders>
          </w:tcPr>
          <w:p w:rsidR="00437BBC" w:rsidRDefault="00437BBC" w:rsidP="00B71F4C">
            <w:pPr>
              <w:pStyle w:val="Tabellinnehll"/>
            </w:pPr>
          </w:p>
        </w:tc>
        <w:tc>
          <w:tcPr>
            <w:tcW w:w="5216" w:type="dxa"/>
            <w:gridSpan w:val="2"/>
            <w:vAlign w:val="center"/>
          </w:tcPr>
          <w:p w:rsidR="00437BBC" w:rsidRDefault="00073436" w:rsidP="00B71F4C">
            <w:pPr>
              <w:pStyle w:val="Ledtext"/>
            </w:pPr>
            <w:r>
              <w:t>Eje Johansson</w:t>
            </w:r>
          </w:p>
        </w:tc>
        <w:tc>
          <w:tcPr>
            <w:tcW w:w="2608" w:type="dxa"/>
            <w:gridSpan w:val="2"/>
          </w:tcPr>
          <w:p w:rsidR="00437BBC" w:rsidRDefault="00437BBC" w:rsidP="00B71F4C">
            <w:pPr>
              <w:pStyle w:val="Tabellinnehll"/>
            </w:pPr>
          </w:p>
        </w:tc>
      </w:tr>
      <w:tr w:rsidR="00437BBC" w:rsidTr="007668A0">
        <w:trPr>
          <w:cantSplit/>
          <w:trHeight w:val="480"/>
        </w:trPr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:rsidR="00437BBC" w:rsidRDefault="00437BBC" w:rsidP="005D7768">
            <w:pPr>
              <w:pStyle w:val="Ledtext"/>
              <w:keepNext/>
            </w:pPr>
            <w:r>
              <w:tab/>
              <w:t>Justerare</w:t>
            </w:r>
          </w:p>
        </w:tc>
        <w:tc>
          <w:tcPr>
            <w:tcW w:w="5216" w:type="dxa"/>
            <w:gridSpan w:val="2"/>
          </w:tcPr>
          <w:p w:rsidR="00437BBC" w:rsidRDefault="00437BBC" w:rsidP="005D7768">
            <w:pPr>
              <w:pStyle w:val="Tabellinnehll"/>
              <w:keepNext/>
            </w:pPr>
          </w:p>
        </w:tc>
        <w:tc>
          <w:tcPr>
            <w:tcW w:w="2608" w:type="dxa"/>
            <w:gridSpan w:val="2"/>
          </w:tcPr>
          <w:p w:rsidR="00437BBC" w:rsidRDefault="00437BBC" w:rsidP="005D7768">
            <w:pPr>
              <w:pStyle w:val="Tabellinnehll"/>
              <w:keepNext/>
            </w:pPr>
          </w:p>
        </w:tc>
      </w:tr>
      <w:tr w:rsidR="00437BBC" w:rsidTr="007668A0">
        <w:trPr>
          <w:cantSplit/>
          <w:trHeight w:hRule="exact" w:val="240"/>
        </w:trPr>
        <w:tc>
          <w:tcPr>
            <w:tcW w:w="2608" w:type="dxa"/>
            <w:tcBorders>
              <w:left w:val="single" w:sz="4" w:space="0" w:color="auto"/>
            </w:tcBorders>
          </w:tcPr>
          <w:p w:rsidR="00437BBC" w:rsidRDefault="00437BBC" w:rsidP="00B71F4C">
            <w:pPr>
              <w:pStyle w:val="Tabellinnehll"/>
            </w:pPr>
          </w:p>
        </w:tc>
        <w:tc>
          <w:tcPr>
            <w:tcW w:w="5216" w:type="dxa"/>
            <w:gridSpan w:val="2"/>
            <w:vAlign w:val="center"/>
          </w:tcPr>
          <w:p w:rsidR="00437BBC" w:rsidRDefault="00073436" w:rsidP="00B71F4C">
            <w:pPr>
              <w:pStyle w:val="Ledtext"/>
            </w:pPr>
            <w:r>
              <w:t>Peter Nyström</w:t>
            </w:r>
          </w:p>
        </w:tc>
        <w:tc>
          <w:tcPr>
            <w:tcW w:w="2608" w:type="dxa"/>
            <w:gridSpan w:val="2"/>
          </w:tcPr>
          <w:p w:rsidR="00437BBC" w:rsidRDefault="00437BBC" w:rsidP="00B71F4C">
            <w:pPr>
              <w:pStyle w:val="Tabellinnehll"/>
            </w:pPr>
          </w:p>
        </w:tc>
      </w:tr>
      <w:tr w:rsidR="00437BBC" w:rsidTr="007668A0">
        <w:trPr>
          <w:cantSplit/>
          <w:trHeight w:hRule="exact" w:val="240"/>
        </w:trPr>
        <w:tc>
          <w:tcPr>
            <w:tcW w:w="1043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37BBC" w:rsidRDefault="00437BBC" w:rsidP="005D7768">
            <w:pPr>
              <w:pStyle w:val="Tabellinnehll"/>
              <w:keepNext/>
            </w:pPr>
          </w:p>
        </w:tc>
      </w:tr>
      <w:tr w:rsidR="00437BBC" w:rsidTr="007668A0">
        <w:trPr>
          <w:cantSplit/>
          <w:trHeight w:val="454"/>
        </w:trPr>
        <w:tc>
          <w:tcPr>
            <w:tcW w:w="2608" w:type="dxa"/>
            <w:tcBorders>
              <w:left w:val="single" w:sz="4" w:space="0" w:color="auto"/>
            </w:tcBorders>
          </w:tcPr>
          <w:p w:rsidR="00437BBC" w:rsidRDefault="00437BBC" w:rsidP="00C426B1">
            <w:pPr>
              <w:pStyle w:val="Tabellinnehll"/>
              <w:keepNext/>
            </w:pPr>
          </w:p>
        </w:tc>
        <w:tc>
          <w:tcPr>
            <w:tcW w:w="7824" w:type="dxa"/>
            <w:gridSpan w:val="4"/>
          </w:tcPr>
          <w:p w:rsidR="00437BBC" w:rsidRDefault="00437BBC" w:rsidP="00C426B1">
            <w:pPr>
              <w:pStyle w:val="Tabellinnehll"/>
              <w:keepNext/>
            </w:pPr>
            <w:r>
              <w:rPr>
                <w:b/>
                <w:bCs/>
              </w:rPr>
              <w:t>ANSLAG/BEVIS</w:t>
            </w:r>
          </w:p>
          <w:p w:rsidR="00437BBC" w:rsidRDefault="00437BBC" w:rsidP="00C426B1">
            <w:pPr>
              <w:pStyle w:val="Ledtext"/>
              <w:keepNext/>
              <w:spacing w:before="80"/>
            </w:pPr>
            <w:r>
              <w:t>Protokollet är justerat. Justeringen har tillkännagivits genom anslag.</w:t>
            </w:r>
          </w:p>
        </w:tc>
      </w:tr>
      <w:tr w:rsidR="00437BBC" w:rsidTr="007668A0">
        <w:trPr>
          <w:cantSplit/>
          <w:trHeight w:hRule="exact" w:val="454"/>
        </w:trPr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:rsidR="00437BBC" w:rsidRDefault="00437BBC" w:rsidP="00C426B1">
            <w:pPr>
              <w:pStyle w:val="Ledtext"/>
              <w:keepNext/>
            </w:pPr>
            <w:r>
              <w:t>Organ</w:t>
            </w:r>
          </w:p>
        </w:tc>
        <w:tc>
          <w:tcPr>
            <w:tcW w:w="7824" w:type="dxa"/>
            <w:gridSpan w:val="4"/>
            <w:vAlign w:val="bottom"/>
          </w:tcPr>
          <w:p w:rsidR="00437BBC" w:rsidRDefault="00073436" w:rsidP="00C426B1">
            <w:pPr>
              <w:pStyle w:val="Tabellinnehll"/>
              <w:keepNext/>
            </w:pPr>
            <w:r>
              <w:t>Kultur- och utbildningsnämndens arbetsutskott</w:t>
            </w:r>
          </w:p>
        </w:tc>
      </w:tr>
      <w:tr w:rsidR="00437BBC" w:rsidTr="007668A0">
        <w:trPr>
          <w:cantSplit/>
          <w:trHeight w:hRule="exact" w:val="454"/>
        </w:trPr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:rsidR="00437BBC" w:rsidRDefault="00437BBC" w:rsidP="00C426B1">
            <w:pPr>
              <w:pStyle w:val="Ledtext"/>
              <w:keepNext/>
            </w:pPr>
            <w:r>
              <w:t>Sammanträdesdatum</w:t>
            </w:r>
          </w:p>
        </w:tc>
        <w:tc>
          <w:tcPr>
            <w:tcW w:w="7824" w:type="dxa"/>
            <w:gridSpan w:val="4"/>
            <w:vAlign w:val="bottom"/>
          </w:tcPr>
          <w:p w:rsidR="00437BBC" w:rsidRDefault="00073436" w:rsidP="00C426B1">
            <w:pPr>
              <w:pStyle w:val="Tabellinnehll"/>
              <w:keepNext/>
            </w:pPr>
            <w:r>
              <w:t>2023-08-02</w:t>
            </w:r>
          </w:p>
        </w:tc>
      </w:tr>
      <w:tr w:rsidR="00437BBC" w:rsidTr="007668A0">
        <w:trPr>
          <w:cantSplit/>
          <w:trHeight w:val="344"/>
        </w:trPr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:rsidR="00437BBC" w:rsidRDefault="00437BBC" w:rsidP="00C426B1">
            <w:pPr>
              <w:pStyle w:val="Ledtext"/>
              <w:keepNext/>
            </w:pPr>
            <w:r>
              <w:t>Datum då anslaget sätts upp</w:t>
            </w:r>
          </w:p>
        </w:tc>
        <w:tc>
          <w:tcPr>
            <w:tcW w:w="2608" w:type="dxa"/>
            <w:vAlign w:val="bottom"/>
          </w:tcPr>
          <w:p w:rsidR="00437BBC" w:rsidRDefault="00437BBC" w:rsidP="00C426B1">
            <w:pPr>
              <w:pStyle w:val="Tabellinnehll"/>
              <w:keepNext/>
            </w:pPr>
          </w:p>
        </w:tc>
        <w:tc>
          <w:tcPr>
            <w:tcW w:w="2608" w:type="dxa"/>
            <w:vAlign w:val="bottom"/>
          </w:tcPr>
          <w:p w:rsidR="00437BBC" w:rsidRDefault="00437BBC" w:rsidP="00C426B1">
            <w:pPr>
              <w:pStyle w:val="Ledtext"/>
              <w:keepNext/>
            </w:pPr>
            <w:r>
              <w:t>Datum då anslaget tas ned</w:t>
            </w:r>
          </w:p>
        </w:tc>
        <w:tc>
          <w:tcPr>
            <w:tcW w:w="2608" w:type="dxa"/>
            <w:gridSpan w:val="2"/>
            <w:vAlign w:val="bottom"/>
          </w:tcPr>
          <w:p w:rsidR="00437BBC" w:rsidRDefault="00437BBC" w:rsidP="00C426B1">
            <w:pPr>
              <w:pStyle w:val="Tabellinnehll"/>
              <w:keepNext/>
            </w:pPr>
          </w:p>
        </w:tc>
      </w:tr>
      <w:tr w:rsidR="00437BBC" w:rsidTr="007668A0">
        <w:trPr>
          <w:cantSplit/>
          <w:trHeight w:hRule="exact" w:val="454"/>
        </w:trPr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:rsidR="00437BBC" w:rsidRDefault="00437BBC" w:rsidP="00C426B1">
            <w:pPr>
              <w:pStyle w:val="Ledtext"/>
              <w:keepNext/>
            </w:pPr>
            <w:r>
              <w:t>Förvaringsplats för protokollet</w:t>
            </w:r>
          </w:p>
        </w:tc>
        <w:tc>
          <w:tcPr>
            <w:tcW w:w="7824" w:type="dxa"/>
            <w:gridSpan w:val="4"/>
            <w:vAlign w:val="bottom"/>
          </w:tcPr>
          <w:p w:rsidR="00437BBC" w:rsidRDefault="00437BBC" w:rsidP="00C426B1">
            <w:pPr>
              <w:pStyle w:val="Tabellinnehll"/>
              <w:keepNext/>
            </w:pPr>
            <w:r>
              <w:t>Kansliavdelningen</w:t>
            </w:r>
          </w:p>
        </w:tc>
      </w:tr>
      <w:tr w:rsidR="00437BBC" w:rsidTr="007668A0">
        <w:trPr>
          <w:cantSplit/>
          <w:trHeight w:hRule="exact" w:val="240"/>
        </w:trPr>
        <w:tc>
          <w:tcPr>
            <w:tcW w:w="10432" w:type="dxa"/>
            <w:gridSpan w:val="5"/>
            <w:tcBorders>
              <w:left w:val="single" w:sz="4" w:space="0" w:color="auto"/>
            </w:tcBorders>
          </w:tcPr>
          <w:p w:rsidR="00437BBC" w:rsidRDefault="00437BBC" w:rsidP="00C426B1">
            <w:pPr>
              <w:pStyle w:val="Tabellinnehll"/>
              <w:keepNext/>
            </w:pPr>
          </w:p>
        </w:tc>
      </w:tr>
      <w:tr w:rsidR="00437BBC" w:rsidTr="007668A0">
        <w:trPr>
          <w:cantSplit/>
          <w:trHeight w:val="454"/>
        </w:trPr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:rsidR="00437BBC" w:rsidRDefault="00437BBC" w:rsidP="00C426B1">
            <w:pPr>
              <w:pStyle w:val="Ledtext"/>
              <w:keepNext/>
            </w:pPr>
            <w:r>
              <w:t>Underskrift</w:t>
            </w:r>
          </w:p>
        </w:tc>
        <w:tc>
          <w:tcPr>
            <w:tcW w:w="5216" w:type="dxa"/>
            <w:gridSpan w:val="2"/>
          </w:tcPr>
          <w:p w:rsidR="00437BBC" w:rsidRDefault="00437BBC" w:rsidP="00C426B1">
            <w:pPr>
              <w:pStyle w:val="Tabellinnehll"/>
              <w:keepNext/>
            </w:pPr>
          </w:p>
        </w:tc>
        <w:tc>
          <w:tcPr>
            <w:tcW w:w="2608" w:type="dxa"/>
            <w:gridSpan w:val="2"/>
          </w:tcPr>
          <w:p w:rsidR="00437BBC" w:rsidRDefault="00437BBC" w:rsidP="00C426B1">
            <w:pPr>
              <w:pStyle w:val="Tabellinnehll"/>
              <w:keepNext/>
            </w:pPr>
          </w:p>
        </w:tc>
      </w:tr>
      <w:tr w:rsidR="00437BBC" w:rsidTr="007668A0">
        <w:trPr>
          <w:cantSplit/>
          <w:trHeight w:hRule="exact" w:val="240"/>
        </w:trPr>
        <w:tc>
          <w:tcPr>
            <w:tcW w:w="2608" w:type="dxa"/>
            <w:tcBorders>
              <w:left w:val="single" w:sz="4" w:space="0" w:color="auto"/>
            </w:tcBorders>
          </w:tcPr>
          <w:p w:rsidR="00437BBC" w:rsidRDefault="00437BBC" w:rsidP="00B71F4C">
            <w:pPr>
              <w:pStyle w:val="Tabellinnehll"/>
            </w:pPr>
          </w:p>
        </w:tc>
        <w:tc>
          <w:tcPr>
            <w:tcW w:w="5216" w:type="dxa"/>
            <w:gridSpan w:val="2"/>
            <w:vAlign w:val="center"/>
          </w:tcPr>
          <w:p w:rsidR="00437BBC" w:rsidRDefault="00073436" w:rsidP="00B71F4C">
            <w:pPr>
              <w:pStyle w:val="Ledtext"/>
            </w:pPr>
            <w:r>
              <w:t>Hanna Pesonen</w:t>
            </w:r>
          </w:p>
        </w:tc>
        <w:tc>
          <w:tcPr>
            <w:tcW w:w="2608" w:type="dxa"/>
            <w:gridSpan w:val="2"/>
          </w:tcPr>
          <w:p w:rsidR="00437BBC" w:rsidRDefault="00437BBC" w:rsidP="00B71F4C">
            <w:pPr>
              <w:pStyle w:val="Tabellinnehll"/>
            </w:pPr>
          </w:p>
        </w:tc>
      </w:tr>
    </w:tbl>
    <w:p w:rsidR="00437BBC" w:rsidRDefault="00437BBC" w:rsidP="008367EB">
      <w:pPr>
        <w:pStyle w:val="Brdtext"/>
        <w:sectPr w:rsidR="00437BBC" w:rsidSect="007668A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454" w:right="2041" w:bottom="397" w:left="2438" w:header="510" w:footer="397" w:gutter="0"/>
          <w:cols w:space="720"/>
          <w:docGrid w:linePitch="326"/>
        </w:sectPr>
      </w:pPr>
    </w:p>
    <w:p w:rsidR="00073436" w:rsidRDefault="003F12A8" w:rsidP="00CC329D">
      <w:pPr>
        <w:pStyle w:val="rendelista"/>
        <w:pageBreakBefore/>
        <w:rPr>
          <w:noProof/>
        </w:rPr>
      </w:pPr>
      <w:bookmarkStart w:id="0" w:name="Ärendelista"/>
      <w:bookmarkEnd w:id="0"/>
      <w:r>
        <w:lastRenderedPageBreak/>
        <w:t>Ärendelista</w:t>
      </w:r>
      <w:r>
        <w:fldChar w:fldCharType="begin"/>
      </w:r>
      <w:r>
        <w:instrText xml:space="preserve"> </w:instrText>
      </w:r>
      <w:r w:rsidR="00ED79EE">
        <w:instrText xml:space="preserve">TOC </w:instrText>
      </w:r>
      <w:r w:rsidR="00ED79EE" w:rsidRPr="009732A1">
        <w:instrText xml:space="preserve">\n 1-1 </w:instrText>
      </w:r>
      <w:r w:rsidR="00ED79EE">
        <w:instrText xml:space="preserve"> \h \z \t "Rubrik 1;2;Paragrafnummer;1"</w:instrText>
      </w:r>
      <w:r>
        <w:instrText xml:space="preserve">" </w:instrText>
      </w:r>
      <w:r>
        <w:fldChar w:fldCharType="separate"/>
      </w:r>
    </w:p>
    <w:p w:rsidR="00073436" w:rsidRDefault="006C037B">
      <w:pPr>
        <w:pStyle w:val="Innehll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770658" w:history="1">
        <w:r w:rsidR="00073436" w:rsidRPr="008F6753">
          <w:rPr>
            <w:rStyle w:val="Hyperlnk"/>
            <w:noProof/>
          </w:rPr>
          <w:t>§ 21</w:t>
        </w:r>
        <w:r w:rsidR="0007343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73436" w:rsidRPr="008F6753">
          <w:rPr>
            <w:rStyle w:val="Hyperlnk"/>
            <w:noProof/>
          </w:rPr>
          <w:t>Dnr 6066</w:t>
        </w:r>
      </w:hyperlink>
    </w:p>
    <w:p w:rsidR="00073436" w:rsidRDefault="006C037B">
      <w:pPr>
        <w:pStyle w:val="Innehll2"/>
        <w:rPr>
          <w:rFonts w:asciiTheme="minorHAnsi" w:eastAsiaTheme="minorEastAsia" w:hAnsiTheme="minorHAnsi" w:cstheme="minorBidi"/>
          <w:noProof/>
          <w:szCs w:val="22"/>
        </w:rPr>
      </w:pPr>
      <w:hyperlink w:anchor="_Toc141770659" w:history="1">
        <w:r w:rsidR="00073436" w:rsidRPr="008F6753">
          <w:rPr>
            <w:rStyle w:val="Hyperlnk"/>
            <w:noProof/>
          </w:rPr>
          <w:t>Fastställande av dagordning och val av justerare</w:t>
        </w:r>
        <w:r w:rsidR="00073436">
          <w:rPr>
            <w:noProof/>
            <w:webHidden/>
          </w:rPr>
          <w:tab/>
        </w:r>
        <w:r w:rsidR="00073436">
          <w:rPr>
            <w:noProof/>
            <w:webHidden/>
          </w:rPr>
          <w:fldChar w:fldCharType="begin"/>
        </w:r>
        <w:r w:rsidR="00073436">
          <w:rPr>
            <w:noProof/>
            <w:webHidden/>
          </w:rPr>
          <w:instrText xml:space="preserve"> PAGEREF _Toc141770659 \h </w:instrText>
        </w:r>
        <w:r w:rsidR="00073436">
          <w:rPr>
            <w:noProof/>
            <w:webHidden/>
          </w:rPr>
        </w:r>
        <w:r w:rsidR="00073436">
          <w:rPr>
            <w:noProof/>
            <w:webHidden/>
          </w:rPr>
          <w:fldChar w:fldCharType="separate"/>
        </w:r>
        <w:r w:rsidR="00073436">
          <w:rPr>
            <w:noProof/>
            <w:webHidden/>
          </w:rPr>
          <w:t>3</w:t>
        </w:r>
        <w:r w:rsidR="00073436">
          <w:rPr>
            <w:noProof/>
            <w:webHidden/>
          </w:rPr>
          <w:fldChar w:fldCharType="end"/>
        </w:r>
      </w:hyperlink>
    </w:p>
    <w:p w:rsidR="00073436" w:rsidRDefault="006C037B">
      <w:pPr>
        <w:pStyle w:val="Innehll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770660" w:history="1">
        <w:r w:rsidR="00073436" w:rsidRPr="008F6753">
          <w:rPr>
            <w:rStyle w:val="Hyperlnk"/>
            <w:noProof/>
          </w:rPr>
          <w:t>§ 22</w:t>
        </w:r>
        <w:r w:rsidR="0007343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73436" w:rsidRPr="008F6753">
          <w:rPr>
            <w:rStyle w:val="Hyperlnk"/>
            <w:noProof/>
          </w:rPr>
          <w:t>Dnr 00005-2023</w:t>
        </w:r>
      </w:hyperlink>
    </w:p>
    <w:p w:rsidR="00073436" w:rsidRDefault="006C037B">
      <w:pPr>
        <w:pStyle w:val="Innehll2"/>
        <w:rPr>
          <w:rFonts w:asciiTheme="minorHAnsi" w:eastAsiaTheme="minorEastAsia" w:hAnsiTheme="minorHAnsi" w:cstheme="minorBidi"/>
          <w:noProof/>
          <w:szCs w:val="22"/>
        </w:rPr>
      </w:pPr>
      <w:hyperlink w:anchor="_Toc141770661" w:history="1">
        <w:r w:rsidR="00073436" w:rsidRPr="008F6753">
          <w:rPr>
            <w:rStyle w:val="Hyperlnk"/>
            <w:noProof/>
          </w:rPr>
          <w:t>Anmälan av jäv</w:t>
        </w:r>
        <w:r w:rsidR="00073436">
          <w:rPr>
            <w:noProof/>
            <w:webHidden/>
          </w:rPr>
          <w:tab/>
        </w:r>
        <w:r w:rsidR="00073436">
          <w:rPr>
            <w:noProof/>
            <w:webHidden/>
          </w:rPr>
          <w:fldChar w:fldCharType="begin"/>
        </w:r>
        <w:r w:rsidR="00073436">
          <w:rPr>
            <w:noProof/>
            <w:webHidden/>
          </w:rPr>
          <w:instrText xml:space="preserve"> PAGEREF _Toc141770661 \h </w:instrText>
        </w:r>
        <w:r w:rsidR="00073436">
          <w:rPr>
            <w:noProof/>
            <w:webHidden/>
          </w:rPr>
        </w:r>
        <w:r w:rsidR="00073436">
          <w:rPr>
            <w:noProof/>
            <w:webHidden/>
          </w:rPr>
          <w:fldChar w:fldCharType="separate"/>
        </w:r>
        <w:r w:rsidR="00073436">
          <w:rPr>
            <w:noProof/>
            <w:webHidden/>
          </w:rPr>
          <w:t>4</w:t>
        </w:r>
        <w:r w:rsidR="00073436">
          <w:rPr>
            <w:noProof/>
            <w:webHidden/>
          </w:rPr>
          <w:fldChar w:fldCharType="end"/>
        </w:r>
      </w:hyperlink>
    </w:p>
    <w:p w:rsidR="00073436" w:rsidRDefault="006C037B">
      <w:pPr>
        <w:pStyle w:val="Innehll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770662" w:history="1">
        <w:r w:rsidR="00073436" w:rsidRPr="008F6753">
          <w:rPr>
            <w:rStyle w:val="Hyperlnk"/>
            <w:noProof/>
          </w:rPr>
          <w:t>§ 23</w:t>
        </w:r>
        <w:r w:rsidR="0007343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73436" w:rsidRPr="008F6753">
          <w:rPr>
            <w:rStyle w:val="Hyperlnk"/>
            <w:noProof/>
          </w:rPr>
          <w:t>Dnr 00143-2023</w:t>
        </w:r>
      </w:hyperlink>
    </w:p>
    <w:p w:rsidR="00073436" w:rsidRDefault="006C037B">
      <w:pPr>
        <w:pStyle w:val="Innehll2"/>
        <w:rPr>
          <w:rFonts w:asciiTheme="minorHAnsi" w:eastAsiaTheme="minorEastAsia" w:hAnsiTheme="minorHAnsi" w:cstheme="minorBidi"/>
          <w:noProof/>
          <w:szCs w:val="22"/>
        </w:rPr>
      </w:pPr>
      <w:hyperlink w:anchor="_Toc141770663" w:history="1">
        <w:r w:rsidR="00073436" w:rsidRPr="008F6753">
          <w:rPr>
            <w:rStyle w:val="Hyperlnk"/>
            <w:noProof/>
          </w:rPr>
          <w:t>Presentationsrunda</w:t>
        </w:r>
        <w:r w:rsidR="00073436">
          <w:rPr>
            <w:noProof/>
            <w:webHidden/>
          </w:rPr>
          <w:tab/>
        </w:r>
        <w:r w:rsidR="00073436">
          <w:rPr>
            <w:noProof/>
            <w:webHidden/>
          </w:rPr>
          <w:fldChar w:fldCharType="begin"/>
        </w:r>
        <w:r w:rsidR="00073436">
          <w:rPr>
            <w:noProof/>
            <w:webHidden/>
          </w:rPr>
          <w:instrText xml:space="preserve"> PAGEREF _Toc141770663 \h </w:instrText>
        </w:r>
        <w:r w:rsidR="00073436">
          <w:rPr>
            <w:noProof/>
            <w:webHidden/>
          </w:rPr>
        </w:r>
        <w:r w:rsidR="00073436">
          <w:rPr>
            <w:noProof/>
            <w:webHidden/>
          </w:rPr>
          <w:fldChar w:fldCharType="separate"/>
        </w:r>
        <w:r w:rsidR="00073436">
          <w:rPr>
            <w:noProof/>
            <w:webHidden/>
          </w:rPr>
          <w:t>5</w:t>
        </w:r>
        <w:r w:rsidR="00073436">
          <w:rPr>
            <w:noProof/>
            <w:webHidden/>
          </w:rPr>
          <w:fldChar w:fldCharType="end"/>
        </w:r>
      </w:hyperlink>
    </w:p>
    <w:p w:rsidR="00073436" w:rsidRDefault="006C037B">
      <w:pPr>
        <w:pStyle w:val="Innehll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770664" w:history="1">
        <w:r w:rsidR="00073436" w:rsidRPr="008F6753">
          <w:rPr>
            <w:rStyle w:val="Hyperlnk"/>
            <w:noProof/>
          </w:rPr>
          <w:t>§ 24</w:t>
        </w:r>
        <w:r w:rsidR="0007343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73436" w:rsidRPr="008F6753">
          <w:rPr>
            <w:rStyle w:val="Hyperlnk"/>
            <w:noProof/>
          </w:rPr>
          <w:t>Dnr 00141-2023</w:t>
        </w:r>
      </w:hyperlink>
    </w:p>
    <w:p w:rsidR="00073436" w:rsidRDefault="006C037B">
      <w:pPr>
        <w:pStyle w:val="Innehll2"/>
        <w:rPr>
          <w:rFonts w:asciiTheme="minorHAnsi" w:eastAsiaTheme="minorEastAsia" w:hAnsiTheme="minorHAnsi" w:cstheme="minorBidi"/>
          <w:noProof/>
          <w:szCs w:val="22"/>
        </w:rPr>
      </w:pPr>
      <w:hyperlink w:anchor="_Toc141770665" w:history="1">
        <w:r w:rsidR="00073436" w:rsidRPr="008F6753">
          <w:rPr>
            <w:rStyle w:val="Hyperlnk"/>
            <w:noProof/>
          </w:rPr>
          <w:t>Tillsyn av Stora Valla, Parksskolan och Bruket</w:t>
        </w:r>
        <w:r w:rsidR="00073436">
          <w:rPr>
            <w:noProof/>
            <w:webHidden/>
          </w:rPr>
          <w:tab/>
        </w:r>
        <w:r w:rsidR="00073436">
          <w:rPr>
            <w:noProof/>
            <w:webHidden/>
          </w:rPr>
          <w:fldChar w:fldCharType="begin"/>
        </w:r>
        <w:r w:rsidR="00073436">
          <w:rPr>
            <w:noProof/>
            <w:webHidden/>
          </w:rPr>
          <w:instrText xml:space="preserve"> PAGEREF _Toc141770665 \h </w:instrText>
        </w:r>
        <w:r w:rsidR="00073436">
          <w:rPr>
            <w:noProof/>
            <w:webHidden/>
          </w:rPr>
        </w:r>
        <w:r w:rsidR="00073436">
          <w:rPr>
            <w:noProof/>
            <w:webHidden/>
          </w:rPr>
          <w:fldChar w:fldCharType="separate"/>
        </w:r>
        <w:r w:rsidR="00073436">
          <w:rPr>
            <w:noProof/>
            <w:webHidden/>
          </w:rPr>
          <w:t>6</w:t>
        </w:r>
        <w:r w:rsidR="00073436">
          <w:rPr>
            <w:noProof/>
            <w:webHidden/>
          </w:rPr>
          <w:fldChar w:fldCharType="end"/>
        </w:r>
      </w:hyperlink>
    </w:p>
    <w:p w:rsidR="00073436" w:rsidRDefault="006C037B">
      <w:pPr>
        <w:pStyle w:val="Innehll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770666" w:history="1">
        <w:r w:rsidR="00073436" w:rsidRPr="008F6753">
          <w:rPr>
            <w:rStyle w:val="Hyperlnk"/>
            <w:noProof/>
          </w:rPr>
          <w:t>§ 25</w:t>
        </w:r>
        <w:r w:rsidR="0007343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73436" w:rsidRPr="008F6753">
          <w:rPr>
            <w:rStyle w:val="Hyperlnk"/>
            <w:noProof/>
          </w:rPr>
          <w:t>Dnr 00142-2023</w:t>
        </w:r>
      </w:hyperlink>
    </w:p>
    <w:p w:rsidR="00073436" w:rsidRDefault="006C037B">
      <w:pPr>
        <w:pStyle w:val="Innehll2"/>
        <w:rPr>
          <w:rFonts w:asciiTheme="minorHAnsi" w:eastAsiaTheme="minorEastAsia" w:hAnsiTheme="minorHAnsi" w:cstheme="minorBidi"/>
          <w:noProof/>
          <w:szCs w:val="22"/>
        </w:rPr>
      </w:pPr>
      <w:hyperlink w:anchor="_Toc141770667" w:history="1">
        <w:r w:rsidR="00073436" w:rsidRPr="008F6753">
          <w:rPr>
            <w:rStyle w:val="Hyperlnk"/>
            <w:noProof/>
          </w:rPr>
          <w:t>Läsårstider Karlskoga och Degerfors</w:t>
        </w:r>
        <w:r w:rsidR="00073436">
          <w:rPr>
            <w:noProof/>
            <w:webHidden/>
          </w:rPr>
          <w:tab/>
        </w:r>
        <w:r w:rsidR="00073436">
          <w:rPr>
            <w:noProof/>
            <w:webHidden/>
          </w:rPr>
          <w:fldChar w:fldCharType="begin"/>
        </w:r>
        <w:r w:rsidR="00073436">
          <w:rPr>
            <w:noProof/>
            <w:webHidden/>
          </w:rPr>
          <w:instrText xml:space="preserve"> PAGEREF _Toc141770667 \h </w:instrText>
        </w:r>
        <w:r w:rsidR="00073436">
          <w:rPr>
            <w:noProof/>
            <w:webHidden/>
          </w:rPr>
        </w:r>
        <w:r w:rsidR="00073436">
          <w:rPr>
            <w:noProof/>
            <w:webHidden/>
          </w:rPr>
          <w:fldChar w:fldCharType="separate"/>
        </w:r>
        <w:r w:rsidR="00073436">
          <w:rPr>
            <w:noProof/>
            <w:webHidden/>
          </w:rPr>
          <w:t>7</w:t>
        </w:r>
        <w:r w:rsidR="00073436">
          <w:rPr>
            <w:noProof/>
            <w:webHidden/>
          </w:rPr>
          <w:fldChar w:fldCharType="end"/>
        </w:r>
      </w:hyperlink>
    </w:p>
    <w:p w:rsidR="00073436" w:rsidRDefault="006C037B">
      <w:pPr>
        <w:pStyle w:val="Innehll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770668" w:history="1">
        <w:r w:rsidR="00073436" w:rsidRPr="008F6753">
          <w:rPr>
            <w:rStyle w:val="Hyperlnk"/>
            <w:noProof/>
          </w:rPr>
          <w:t>§ 26</w:t>
        </w:r>
        <w:r w:rsidR="0007343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73436" w:rsidRPr="008F6753">
          <w:rPr>
            <w:rStyle w:val="Hyperlnk"/>
            <w:noProof/>
          </w:rPr>
          <w:t>Dnr 00144-2023</w:t>
        </w:r>
      </w:hyperlink>
    </w:p>
    <w:p w:rsidR="00073436" w:rsidRDefault="006C037B">
      <w:pPr>
        <w:pStyle w:val="Innehll2"/>
        <w:rPr>
          <w:rFonts w:asciiTheme="minorHAnsi" w:eastAsiaTheme="minorEastAsia" w:hAnsiTheme="minorHAnsi" w:cstheme="minorBidi"/>
          <w:noProof/>
          <w:szCs w:val="22"/>
        </w:rPr>
      </w:pPr>
      <w:hyperlink w:anchor="_Toc141770669" w:history="1">
        <w:r w:rsidR="00073436" w:rsidRPr="008F6753">
          <w:rPr>
            <w:rStyle w:val="Hyperlnk"/>
            <w:noProof/>
          </w:rPr>
          <w:t>Inbjudan till uppstartsprogram av Backa barnet</w:t>
        </w:r>
        <w:r w:rsidR="00073436">
          <w:rPr>
            <w:noProof/>
            <w:webHidden/>
          </w:rPr>
          <w:tab/>
        </w:r>
        <w:r w:rsidR="00073436">
          <w:rPr>
            <w:noProof/>
            <w:webHidden/>
          </w:rPr>
          <w:fldChar w:fldCharType="begin"/>
        </w:r>
        <w:r w:rsidR="00073436">
          <w:rPr>
            <w:noProof/>
            <w:webHidden/>
          </w:rPr>
          <w:instrText xml:space="preserve"> PAGEREF _Toc141770669 \h </w:instrText>
        </w:r>
        <w:r w:rsidR="00073436">
          <w:rPr>
            <w:noProof/>
            <w:webHidden/>
          </w:rPr>
        </w:r>
        <w:r w:rsidR="00073436">
          <w:rPr>
            <w:noProof/>
            <w:webHidden/>
          </w:rPr>
          <w:fldChar w:fldCharType="separate"/>
        </w:r>
        <w:r w:rsidR="00073436">
          <w:rPr>
            <w:noProof/>
            <w:webHidden/>
          </w:rPr>
          <w:t>8</w:t>
        </w:r>
        <w:r w:rsidR="00073436">
          <w:rPr>
            <w:noProof/>
            <w:webHidden/>
          </w:rPr>
          <w:fldChar w:fldCharType="end"/>
        </w:r>
      </w:hyperlink>
    </w:p>
    <w:p w:rsidR="00073436" w:rsidRDefault="006C037B">
      <w:pPr>
        <w:pStyle w:val="Innehll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770670" w:history="1">
        <w:r w:rsidR="00073436" w:rsidRPr="008F6753">
          <w:rPr>
            <w:rStyle w:val="Hyperlnk"/>
            <w:noProof/>
          </w:rPr>
          <w:t>§ 27</w:t>
        </w:r>
        <w:r w:rsidR="0007343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73436" w:rsidRPr="008F6753">
          <w:rPr>
            <w:rStyle w:val="Hyperlnk"/>
            <w:noProof/>
          </w:rPr>
          <w:t>Dnr 00145-2023</w:t>
        </w:r>
      </w:hyperlink>
    </w:p>
    <w:p w:rsidR="00073436" w:rsidRDefault="006C037B">
      <w:pPr>
        <w:pStyle w:val="Innehll2"/>
        <w:rPr>
          <w:rFonts w:asciiTheme="minorHAnsi" w:eastAsiaTheme="minorEastAsia" w:hAnsiTheme="minorHAnsi" w:cstheme="minorBidi"/>
          <w:noProof/>
          <w:szCs w:val="22"/>
        </w:rPr>
      </w:pPr>
      <w:hyperlink w:anchor="_Toc141770671" w:history="1">
        <w:r w:rsidR="00073436" w:rsidRPr="008F6753">
          <w:rPr>
            <w:rStyle w:val="Hyperlnk"/>
            <w:noProof/>
          </w:rPr>
          <w:t>Svar på frågor Marianne Högberg och Annelie Svingdal</w:t>
        </w:r>
        <w:r w:rsidR="00073436">
          <w:rPr>
            <w:noProof/>
            <w:webHidden/>
          </w:rPr>
          <w:tab/>
        </w:r>
        <w:r w:rsidR="00073436">
          <w:rPr>
            <w:noProof/>
            <w:webHidden/>
          </w:rPr>
          <w:fldChar w:fldCharType="begin"/>
        </w:r>
        <w:r w:rsidR="00073436">
          <w:rPr>
            <w:noProof/>
            <w:webHidden/>
          </w:rPr>
          <w:instrText xml:space="preserve"> PAGEREF _Toc141770671 \h </w:instrText>
        </w:r>
        <w:r w:rsidR="00073436">
          <w:rPr>
            <w:noProof/>
            <w:webHidden/>
          </w:rPr>
        </w:r>
        <w:r w:rsidR="00073436">
          <w:rPr>
            <w:noProof/>
            <w:webHidden/>
          </w:rPr>
          <w:fldChar w:fldCharType="separate"/>
        </w:r>
        <w:r w:rsidR="00073436">
          <w:rPr>
            <w:noProof/>
            <w:webHidden/>
          </w:rPr>
          <w:t>9</w:t>
        </w:r>
        <w:r w:rsidR="00073436">
          <w:rPr>
            <w:noProof/>
            <w:webHidden/>
          </w:rPr>
          <w:fldChar w:fldCharType="end"/>
        </w:r>
      </w:hyperlink>
    </w:p>
    <w:p w:rsidR="00073436" w:rsidRDefault="006C037B">
      <w:pPr>
        <w:pStyle w:val="Innehll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770672" w:history="1">
        <w:r w:rsidR="00073436" w:rsidRPr="008F6753">
          <w:rPr>
            <w:rStyle w:val="Hyperlnk"/>
            <w:noProof/>
          </w:rPr>
          <w:t>§ 28</w:t>
        </w:r>
        <w:r w:rsidR="0007343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73436" w:rsidRPr="008F6753">
          <w:rPr>
            <w:rStyle w:val="Hyperlnk"/>
            <w:noProof/>
          </w:rPr>
          <w:t>Dnr 00006-2023</w:t>
        </w:r>
      </w:hyperlink>
    </w:p>
    <w:p w:rsidR="00073436" w:rsidRDefault="006C037B">
      <w:pPr>
        <w:pStyle w:val="Innehll2"/>
        <w:rPr>
          <w:rFonts w:asciiTheme="minorHAnsi" w:eastAsiaTheme="minorEastAsia" w:hAnsiTheme="minorHAnsi" w:cstheme="minorBidi"/>
          <w:noProof/>
          <w:szCs w:val="22"/>
        </w:rPr>
      </w:pPr>
      <w:hyperlink w:anchor="_Toc141770673" w:history="1">
        <w:r w:rsidR="00073436" w:rsidRPr="008F6753">
          <w:rPr>
            <w:rStyle w:val="Hyperlnk"/>
            <w:noProof/>
          </w:rPr>
          <w:t>Övriga frågor</w:t>
        </w:r>
        <w:r w:rsidR="00073436">
          <w:rPr>
            <w:noProof/>
            <w:webHidden/>
          </w:rPr>
          <w:tab/>
        </w:r>
        <w:r w:rsidR="00073436">
          <w:rPr>
            <w:noProof/>
            <w:webHidden/>
          </w:rPr>
          <w:fldChar w:fldCharType="begin"/>
        </w:r>
        <w:r w:rsidR="00073436">
          <w:rPr>
            <w:noProof/>
            <w:webHidden/>
          </w:rPr>
          <w:instrText xml:space="preserve"> PAGEREF _Toc141770673 \h </w:instrText>
        </w:r>
        <w:r w:rsidR="00073436">
          <w:rPr>
            <w:noProof/>
            <w:webHidden/>
          </w:rPr>
        </w:r>
        <w:r w:rsidR="00073436">
          <w:rPr>
            <w:noProof/>
            <w:webHidden/>
          </w:rPr>
          <w:fldChar w:fldCharType="separate"/>
        </w:r>
        <w:r w:rsidR="00073436">
          <w:rPr>
            <w:noProof/>
            <w:webHidden/>
          </w:rPr>
          <w:t>10</w:t>
        </w:r>
        <w:r w:rsidR="00073436">
          <w:rPr>
            <w:noProof/>
            <w:webHidden/>
          </w:rPr>
          <w:fldChar w:fldCharType="end"/>
        </w:r>
      </w:hyperlink>
    </w:p>
    <w:p w:rsidR="00220DD9" w:rsidRPr="006F12EF" w:rsidRDefault="003F12A8" w:rsidP="003F12A8">
      <w:pPr>
        <w:rPr>
          <w:vanish/>
        </w:rPr>
      </w:pPr>
      <w:r>
        <w:fldChar w:fldCharType="end"/>
      </w:r>
    </w:p>
    <w:p w:rsidR="000D2361" w:rsidRDefault="000D2361" w:rsidP="00FF2D58">
      <w:pPr>
        <w:pStyle w:val="Paragrafnummer"/>
      </w:pPr>
      <w:bookmarkStart w:id="1" w:name="Paragraf1"/>
      <w:bookmarkStart w:id="2" w:name="_Toc303762302"/>
      <w:bookmarkStart w:id="3" w:name="_Toc303762415"/>
      <w:bookmarkStart w:id="4" w:name="_Toc303762734"/>
      <w:bookmarkStart w:id="5" w:name="_Toc303762813"/>
      <w:bookmarkStart w:id="6" w:name="_Toc303764335"/>
      <w:bookmarkStart w:id="7" w:name="_Toc141770658"/>
      <w:bookmarkEnd w:id="1"/>
      <w:r>
        <w:lastRenderedPageBreak/>
        <w:t xml:space="preserve">§ </w:t>
      </w:r>
      <w:r w:rsidR="00073436" w:rsidRPr="002F7E20">
        <w:t>21</w:t>
      </w:r>
      <w:r>
        <w:tab/>
        <w:t xml:space="preserve">Dnr </w:t>
      </w:r>
      <w:bookmarkEnd w:id="2"/>
      <w:bookmarkEnd w:id="3"/>
      <w:bookmarkEnd w:id="4"/>
      <w:bookmarkEnd w:id="5"/>
      <w:bookmarkEnd w:id="6"/>
      <w:r w:rsidR="00073436" w:rsidRPr="002F7E20">
        <w:t>6066</w:t>
      </w:r>
      <w:bookmarkEnd w:id="7"/>
      <w:r w:rsidR="00073436">
        <w:t xml:space="preserve"> </w:t>
      </w:r>
    </w:p>
    <w:p w:rsidR="00011A70" w:rsidRPr="00BA066B" w:rsidRDefault="00073436" w:rsidP="00011A70">
      <w:pPr>
        <w:pStyle w:val="Rubrik1"/>
      </w:pPr>
      <w:bookmarkStart w:id="8" w:name="_Toc303762303"/>
      <w:bookmarkStart w:id="9" w:name="_Toc303762416"/>
      <w:bookmarkStart w:id="10" w:name="_Toc303762533"/>
      <w:bookmarkStart w:id="11" w:name="_Toc303762735"/>
      <w:bookmarkStart w:id="12" w:name="_Toc303762814"/>
      <w:bookmarkStart w:id="13" w:name="_Toc303764336"/>
      <w:bookmarkStart w:id="14" w:name="_Toc141770659"/>
      <w:r w:rsidRPr="002F7E20">
        <w:t>Fastställande av dagordning och val av justerare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0E01B8" w:rsidRDefault="00073436" w:rsidP="004F3F16">
      <w:pPr>
        <w:pStyle w:val="Rubrik2"/>
      </w:pPr>
      <w:r>
        <w:t>Kultur- och utbildningsnämndens arbetsutskott</w:t>
      </w:r>
      <w:r w:rsidR="004F3F16" w:rsidRPr="004F3F16">
        <w:t>s</w:t>
      </w:r>
      <w:r w:rsidR="000E01B8">
        <w:t xml:space="preserve"> beslut</w:t>
      </w:r>
    </w:p>
    <w:p w:rsidR="00073436" w:rsidRPr="00451A2C" w:rsidRDefault="00073436" w:rsidP="00073436">
      <w:pPr>
        <w:pStyle w:val="Brdtext"/>
        <w:rPr>
          <w:noProof w:val="0"/>
        </w:rPr>
      </w:pPr>
      <w:bookmarkStart w:id="15" w:name="Beslut1"/>
      <w:bookmarkEnd w:id="15"/>
      <w:r w:rsidRPr="00073436">
        <w:rPr>
          <w:noProof w:val="0"/>
        </w:rPr>
        <w:t>Dagordningen fastställs</w:t>
      </w:r>
      <w:r w:rsidR="005502BD">
        <w:rPr>
          <w:noProof w:val="0"/>
        </w:rPr>
        <w:t xml:space="preserve"> efter</w:t>
      </w:r>
      <w:r>
        <w:rPr>
          <w:noProof w:val="0"/>
        </w:rPr>
        <w:t xml:space="preserve"> tillägg</w:t>
      </w:r>
      <w:r w:rsidR="005502BD">
        <w:rPr>
          <w:noProof w:val="0"/>
        </w:rPr>
        <w:t xml:space="preserve"> om en övrig fråga</w:t>
      </w:r>
      <w:r w:rsidRPr="00073436">
        <w:rPr>
          <w:noProof w:val="0"/>
        </w:rPr>
        <w:t xml:space="preserve">. </w:t>
      </w:r>
      <w:r>
        <w:rPr>
          <w:noProof w:val="0"/>
        </w:rPr>
        <w:t>Peter Nyström (SD</w:t>
      </w:r>
      <w:r w:rsidRPr="00073436">
        <w:rPr>
          <w:noProof w:val="0"/>
        </w:rPr>
        <w:t>) utses att justera protokollet.</w:t>
      </w:r>
      <w:bookmarkStart w:id="16" w:name="Beslut1Slut"/>
      <w:bookmarkEnd w:id="16"/>
      <w:r w:rsidRPr="00451A2C">
        <w:rPr>
          <w:noProof w:val="0"/>
        </w:rPr>
        <w:t xml:space="preserve"> </w:t>
      </w:r>
    </w:p>
    <w:p w:rsidR="00073436" w:rsidRDefault="00073436" w:rsidP="008367EB">
      <w:pPr>
        <w:pStyle w:val="Brdtext"/>
      </w:pPr>
      <w:bookmarkStart w:id="17" w:name="Paragraf1Slut"/>
      <w:bookmarkEnd w:id="17"/>
    </w:p>
    <w:p w:rsidR="00073436" w:rsidRDefault="00073436" w:rsidP="00073436">
      <w:pPr>
        <w:pStyle w:val="Paragrafnummer"/>
      </w:pPr>
      <w:bookmarkStart w:id="18" w:name="Paragraf2"/>
      <w:bookmarkStart w:id="19" w:name="_Toc141770660"/>
      <w:bookmarkEnd w:id="18"/>
      <w:r>
        <w:lastRenderedPageBreak/>
        <w:t xml:space="preserve">§ </w:t>
      </w:r>
      <w:r w:rsidRPr="002F7E20">
        <w:t>22</w:t>
      </w:r>
      <w:r>
        <w:tab/>
        <w:t xml:space="preserve">Dnr </w:t>
      </w:r>
      <w:r w:rsidRPr="002F7E20">
        <w:t>00005-2023</w:t>
      </w:r>
      <w:bookmarkEnd w:id="19"/>
      <w:r>
        <w:t xml:space="preserve"> </w:t>
      </w:r>
    </w:p>
    <w:p w:rsidR="00073436" w:rsidRPr="00BA066B" w:rsidRDefault="00073436" w:rsidP="00073436">
      <w:pPr>
        <w:pStyle w:val="Rubrik1"/>
      </w:pPr>
      <w:bookmarkStart w:id="20" w:name="_Toc141770661"/>
      <w:r w:rsidRPr="002F7E20">
        <w:t>Anmälan av jäv</w:t>
      </w:r>
      <w:bookmarkEnd w:id="20"/>
      <w:r w:rsidRPr="002F7E20">
        <w:t xml:space="preserve"> </w:t>
      </w:r>
    </w:p>
    <w:p w:rsidR="00073436" w:rsidRDefault="00073436" w:rsidP="00073436">
      <w:pPr>
        <w:pStyle w:val="Brdtext"/>
      </w:pPr>
      <w:bookmarkStart w:id="21" w:name="Paragraf2Slut"/>
      <w:bookmarkEnd w:id="21"/>
      <w:r>
        <w:t>Ingen anmäler jäv inför någon av dagens punkter.</w:t>
      </w:r>
      <w:r w:rsidR="005502BD">
        <w:t xml:space="preserve"> </w:t>
      </w:r>
    </w:p>
    <w:p w:rsidR="00073436" w:rsidRDefault="00073436" w:rsidP="00073436">
      <w:pPr>
        <w:pStyle w:val="Paragrafnummer"/>
      </w:pPr>
      <w:bookmarkStart w:id="22" w:name="Paragraf3"/>
      <w:bookmarkStart w:id="23" w:name="_Toc141770662"/>
      <w:bookmarkEnd w:id="22"/>
      <w:r>
        <w:lastRenderedPageBreak/>
        <w:t xml:space="preserve">§ </w:t>
      </w:r>
      <w:r w:rsidRPr="002F7E20">
        <w:t>23</w:t>
      </w:r>
      <w:r>
        <w:tab/>
        <w:t xml:space="preserve">Dnr </w:t>
      </w:r>
      <w:r w:rsidRPr="002F7E20">
        <w:t>00143-2023</w:t>
      </w:r>
      <w:bookmarkEnd w:id="23"/>
      <w:r>
        <w:t xml:space="preserve"> </w:t>
      </w:r>
    </w:p>
    <w:p w:rsidR="00073436" w:rsidRPr="00BA066B" w:rsidRDefault="00073436" w:rsidP="00073436">
      <w:pPr>
        <w:pStyle w:val="Rubrik1"/>
      </w:pPr>
      <w:bookmarkStart w:id="24" w:name="_Toc141770663"/>
      <w:r w:rsidRPr="002F7E20">
        <w:t>Presentationsrunda</w:t>
      </w:r>
      <w:bookmarkEnd w:id="24"/>
      <w:r w:rsidRPr="002F7E20">
        <w:t xml:space="preserve"> </w:t>
      </w:r>
    </w:p>
    <w:p w:rsidR="00073436" w:rsidRDefault="00322484" w:rsidP="00073436">
      <w:pPr>
        <w:pStyle w:val="Brdtext"/>
      </w:pPr>
      <w:bookmarkStart w:id="25" w:name="Paragraf3Slut"/>
      <w:bookmarkEnd w:id="25"/>
      <w:r>
        <w:t>Kultur-och utbildningsnämndens arbetsutskott presenteras för</w:t>
      </w:r>
      <w:r w:rsidR="005502BD">
        <w:t xml:space="preserve"> nya förvaltingschefen Awaz Karim</w:t>
      </w:r>
      <w:r>
        <w:t>.</w:t>
      </w:r>
      <w:r w:rsidR="005502BD">
        <w:t xml:space="preserve"> </w:t>
      </w:r>
    </w:p>
    <w:p w:rsidR="00073436" w:rsidRDefault="00073436" w:rsidP="00073436">
      <w:pPr>
        <w:pStyle w:val="Paragrafnummer"/>
      </w:pPr>
      <w:bookmarkStart w:id="26" w:name="Paragraf4"/>
      <w:bookmarkStart w:id="27" w:name="_Toc141770664"/>
      <w:bookmarkEnd w:id="26"/>
      <w:r>
        <w:lastRenderedPageBreak/>
        <w:t xml:space="preserve">§ </w:t>
      </w:r>
      <w:r w:rsidRPr="002F7E20">
        <w:t>24</w:t>
      </w:r>
      <w:r>
        <w:tab/>
        <w:t xml:space="preserve">Dnr </w:t>
      </w:r>
      <w:r w:rsidRPr="002F7E20">
        <w:t>00141-2023</w:t>
      </w:r>
      <w:bookmarkEnd w:id="27"/>
      <w:r>
        <w:t xml:space="preserve"> </w:t>
      </w:r>
    </w:p>
    <w:p w:rsidR="00073436" w:rsidRPr="00BA066B" w:rsidRDefault="006C037B" w:rsidP="00073436">
      <w:pPr>
        <w:pStyle w:val="Rubrik1"/>
      </w:pPr>
      <w:bookmarkStart w:id="28" w:name="_Toc141770665"/>
      <w:r>
        <w:t xml:space="preserve">Tillsyn av Stora </w:t>
      </w:r>
      <w:r w:rsidR="00073436" w:rsidRPr="002F7E20">
        <w:t>Valla</w:t>
      </w:r>
      <w:r>
        <w:t>skolan</w:t>
      </w:r>
      <w:r w:rsidR="00073436" w:rsidRPr="002F7E20">
        <w:t>, Parksskolan och Bruk</w:t>
      </w:r>
      <w:bookmarkEnd w:id="28"/>
      <w:r>
        <w:t>sskolan</w:t>
      </w:r>
    </w:p>
    <w:p w:rsidR="005061AB" w:rsidRDefault="005061AB" w:rsidP="00C63AD7">
      <w:pPr>
        <w:pStyle w:val="Brdtext"/>
      </w:pPr>
      <w:bookmarkStart w:id="29" w:name="Paragraf4Slut"/>
      <w:bookmarkEnd w:id="29"/>
      <w:r>
        <w:t>Till arbetsutskottet present</w:t>
      </w:r>
      <w:r w:rsidR="00C63AD7">
        <w:t>eras Skolinspektionens tillsyns</w:t>
      </w:r>
      <w:r>
        <w:t>rapporter</w:t>
      </w:r>
      <w:r w:rsidR="00CB616C">
        <w:t>, rapporterna har till</w:t>
      </w:r>
      <w:r w:rsidR="00C63AD7">
        <w:t xml:space="preserve"> syfte att presentera den kvalitetsgranskning som Skolin</w:t>
      </w:r>
      <w:r w:rsidR="006C037B">
        <w:t>spektionen gjort på Stora Vallaskolan, Parksskolan och Bruksskolan</w:t>
      </w:r>
      <w:r>
        <w:t>.</w:t>
      </w:r>
      <w:r w:rsidR="00C63AD7">
        <w:t xml:space="preserve"> Tidigare tillförordnad förvaltningschef Eva Sundh redogör för arbetsutskottets led</w:t>
      </w:r>
      <w:r w:rsidR="006C037B">
        <w:t>a</w:t>
      </w:r>
      <w:r w:rsidR="00C63AD7">
        <w:t>möter de synpunk</w:t>
      </w:r>
      <w:r w:rsidR="006C037B">
        <w:t>t</w:t>
      </w:r>
      <w:r w:rsidR="00C63AD7">
        <w:t xml:space="preserve">er som Skolinspektionen framfört. Tidigare tillförordnad förvaltningschef Eva Sundh framför också inför arbetsutskottets ledamöter att arbetet med att ta fram åtgärder för att </w:t>
      </w:r>
      <w:r w:rsidR="006C037B">
        <w:t>lösa Skolinspektionens synpunkter</w:t>
      </w:r>
      <w:r w:rsidR="00C63AD7">
        <w:t xml:space="preserve"> är igång. </w:t>
      </w:r>
    </w:p>
    <w:p w:rsidR="00073436" w:rsidRDefault="00073436" w:rsidP="00073436">
      <w:pPr>
        <w:pStyle w:val="Paragrafnummer"/>
      </w:pPr>
      <w:bookmarkStart w:id="30" w:name="Paragraf5"/>
      <w:bookmarkStart w:id="31" w:name="_Toc141770666"/>
      <w:bookmarkEnd w:id="30"/>
      <w:r>
        <w:lastRenderedPageBreak/>
        <w:t xml:space="preserve">§ </w:t>
      </w:r>
      <w:r w:rsidRPr="002F7E20">
        <w:t>25</w:t>
      </w:r>
      <w:r>
        <w:tab/>
        <w:t xml:space="preserve">Dnr </w:t>
      </w:r>
      <w:r w:rsidRPr="002F7E20">
        <w:t>00142-2023</w:t>
      </w:r>
      <w:bookmarkEnd w:id="31"/>
      <w:r>
        <w:t xml:space="preserve"> </w:t>
      </w:r>
    </w:p>
    <w:p w:rsidR="00073436" w:rsidRPr="00BA066B" w:rsidRDefault="00073436" w:rsidP="00073436">
      <w:pPr>
        <w:pStyle w:val="Rubrik1"/>
      </w:pPr>
      <w:bookmarkStart w:id="32" w:name="_Toc141770667"/>
      <w:r w:rsidRPr="002F7E20">
        <w:t>Läsårstider Karlskoga och Degerfors</w:t>
      </w:r>
      <w:bookmarkEnd w:id="32"/>
    </w:p>
    <w:p w:rsidR="00C63AD7" w:rsidRDefault="00C63AD7" w:rsidP="00073436">
      <w:pPr>
        <w:pStyle w:val="Brdtext"/>
      </w:pPr>
      <w:bookmarkStart w:id="33" w:name="Paragraf5Slut"/>
      <w:bookmarkEnd w:id="33"/>
      <w:r>
        <w:t xml:space="preserve">Läsårstider fastställs av nämnden, Karlskoga och Degerfors har tidigare haft samma läsårstider, en miss har dock medfört att läsårstiderna nu inte längre matchar. I och med detta beslutas det att inför nästkommande nämndsammanträde 2023-08-14 ska nya läsårstider för Degerfors kommun presenteras. </w:t>
      </w:r>
    </w:p>
    <w:p w:rsidR="00073436" w:rsidRDefault="00073436" w:rsidP="00073436">
      <w:pPr>
        <w:pStyle w:val="Paragrafnummer"/>
      </w:pPr>
      <w:bookmarkStart w:id="34" w:name="Paragraf6"/>
      <w:bookmarkStart w:id="35" w:name="_Toc141770668"/>
      <w:bookmarkEnd w:id="34"/>
      <w:r>
        <w:lastRenderedPageBreak/>
        <w:t xml:space="preserve">§ </w:t>
      </w:r>
      <w:r w:rsidRPr="002F7E20">
        <w:t>26</w:t>
      </w:r>
      <w:r>
        <w:tab/>
        <w:t xml:space="preserve">Dnr </w:t>
      </w:r>
      <w:r w:rsidRPr="002F7E20">
        <w:t>00144-2023</w:t>
      </w:r>
      <w:bookmarkEnd w:id="35"/>
      <w:r>
        <w:t xml:space="preserve"> </w:t>
      </w:r>
    </w:p>
    <w:p w:rsidR="00073436" w:rsidRPr="00BA066B" w:rsidRDefault="00073436" w:rsidP="00073436">
      <w:pPr>
        <w:pStyle w:val="Rubrik1"/>
      </w:pPr>
      <w:bookmarkStart w:id="36" w:name="_Toc141770669"/>
      <w:r w:rsidRPr="002F7E20">
        <w:t>Inbjudan till uppstartsprogram av Backa barnet</w:t>
      </w:r>
      <w:bookmarkEnd w:id="36"/>
    </w:p>
    <w:p w:rsidR="00073436" w:rsidRDefault="00204A75" w:rsidP="00073436">
      <w:pPr>
        <w:pStyle w:val="Brdtext"/>
      </w:pPr>
      <w:bookmarkStart w:id="37" w:name="Paragraf6Slut"/>
      <w:bookmarkEnd w:id="37"/>
      <w:r>
        <w:t xml:space="preserve">Medarbetare </w:t>
      </w:r>
      <w:r w:rsidR="00CB616C">
        <w:t>från socialförvaltningen, kultur-</w:t>
      </w:r>
      <w:r>
        <w:t>och</w:t>
      </w:r>
      <w:r w:rsidR="00CB616C">
        <w:t xml:space="preserve"> utbildningsförvaltningen, polisen och</w:t>
      </w:r>
      <w:r>
        <w:t xml:space="preserve"> </w:t>
      </w:r>
      <w:r w:rsidR="0049312D">
        <w:t>förvaltningarnas politiker</w:t>
      </w:r>
      <w:r>
        <w:t xml:space="preserve"> är inbjudna till den 15 aug mellan kl 8:00-10:00 för </w:t>
      </w:r>
      <w:r w:rsidR="00CB616C">
        <w:t>att delta i uppstartsmöte av Backa barnet. Tidigare tillförordnad förvaltningschef Eva Sundh</w:t>
      </w:r>
      <w:r w:rsidR="00CB616C">
        <w:rPr>
          <w:noProof w:val="0"/>
        </w:rPr>
        <w:t xml:space="preserve"> informerar om att</w:t>
      </w:r>
      <w:r w:rsidR="00CB616C">
        <w:t xml:space="preserve"> D</w:t>
      </w:r>
      <w:r>
        <w:t xml:space="preserve">egerfors kommun </w:t>
      </w:r>
      <w:r w:rsidR="00CB616C">
        <w:t xml:space="preserve">utökat projektet och kommer </w:t>
      </w:r>
      <w:r>
        <w:t>även</w:t>
      </w:r>
      <w:r w:rsidR="00CB616C">
        <w:t xml:space="preserve"> att ha</w:t>
      </w:r>
      <w:r>
        <w:t xml:space="preserve"> med gymnasiet. På varje skola</w:t>
      </w:r>
      <w:r w:rsidR="00CB616C">
        <w:t xml:space="preserve"> i kommunen</w:t>
      </w:r>
      <w:r>
        <w:t xml:space="preserve"> kommer det att hållas elevhälsomöte </w:t>
      </w:r>
      <w:r w:rsidR="00CB616C">
        <w:t>tillsammans med en</w:t>
      </w:r>
      <w:r>
        <w:t xml:space="preserve"> socialsekreterare.</w:t>
      </w:r>
      <w:r w:rsidR="00CB616C">
        <w:t xml:space="preserve"> Ordförande informerar vidare om att</w:t>
      </w:r>
      <w:r>
        <w:t xml:space="preserve"> </w:t>
      </w:r>
      <w:r w:rsidR="00CB616C">
        <w:t>s</w:t>
      </w:r>
      <w:r w:rsidR="00017524">
        <w:t>ocialnämndens arbet</w:t>
      </w:r>
      <w:r w:rsidR="006C037B">
        <w:t>s</w:t>
      </w:r>
      <w:r w:rsidR="00017524">
        <w:t xml:space="preserve">uskott och </w:t>
      </w:r>
      <w:r w:rsidR="00CB616C">
        <w:t>kultur-och utbildningsnämndens arbetsutskott kommer att etablera</w:t>
      </w:r>
      <w:r w:rsidR="006C037B">
        <w:t>s som</w:t>
      </w:r>
      <w:r w:rsidR="00CB616C">
        <w:t xml:space="preserve"> referensgrupp för B</w:t>
      </w:r>
      <w:r w:rsidR="00017524">
        <w:t xml:space="preserve">acka barnet. </w:t>
      </w:r>
      <w:r w:rsidR="00CB616C">
        <w:t xml:space="preserve">Syftet med referensgruppen är </w:t>
      </w:r>
      <w:r w:rsidR="00017524">
        <w:t>få insyn i arbetet</w:t>
      </w:r>
      <w:r w:rsidR="00CB616C">
        <w:t xml:space="preserve"> som sköts av förvaltningen</w:t>
      </w:r>
      <w:r w:rsidR="00017524">
        <w:t xml:space="preserve">. </w:t>
      </w:r>
      <w:bookmarkStart w:id="38" w:name="_GoBack"/>
      <w:bookmarkEnd w:id="38"/>
    </w:p>
    <w:p w:rsidR="00C63AD7" w:rsidRDefault="00C63AD7" w:rsidP="00073436">
      <w:pPr>
        <w:pStyle w:val="Brdtext"/>
      </w:pPr>
    </w:p>
    <w:p w:rsidR="00C63AD7" w:rsidRDefault="00C63AD7" w:rsidP="00073436">
      <w:pPr>
        <w:pStyle w:val="Brdtext"/>
      </w:pPr>
    </w:p>
    <w:p w:rsidR="00073436" w:rsidRDefault="00073436" w:rsidP="00073436">
      <w:pPr>
        <w:pStyle w:val="Paragrafnummer"/>
      </w:pPr>
      <w:bookmarkStart w:id="39" w:name="Paragraf7"/>
      <w:bookmarkStart w:id="40" w:name="_Toc141770670"/>
      <w:bookmarkEnd w:id="39"/>
      <w:r>
        <w:lastRenderedPageBreak/>
        <w:t xml:space="preserve">§ </w:t>
      </w:r>
      <w:r w:rsidRPr="002F7E20">
        <w:t>27</w:t>
      </w:r>
      <w:r>
        <w:tab/>
        <w:t xml:space="preserve">Dnr </w:t>
      </w:r>
      <w:r w:rsidRPr="002F7E20">
        <w:t>00145-2023</w:t>
      </w:r>
      <w:bookmarkEnd w:id="40"/>
      <w:r>
        <w:t xml:space="preserve"> </w:t>
      </w:r>
    </w:p>
    <w:p w:rsidR="00073436" w:rsidRPr="00BA066B" w:rsidRDefault="00073436" w:rsidP="00073436">
      <w:pPr>
        <w:pStyle w:val="Rubrik1"/>
      </w:pPr>
      <w:bookmarkStart w:id="41" w:name="_Toc141770671"/>
      <w:r w:rsidRPr="002F7E20">
        <w:t>Svar på frågor Marianne Högberg och Annelie Svingdal</w:t>
      </w:r>
      <w:bookmarkEnd w:id="41"/>
    </w:p>
    <w:p w:rsidR="0049312D" w:rsidRDefault="0049312D" w:rsidP="0049312D">
      <w:pPr>
        <w:pStyle w:val="Brdtext"/>
      </w:pPr>
      <w:bookmarkStart w:id="42" w:name="Paragraf7Slut"/>
      <w:bookmarkEnd w:id="42"/>
      <w:r>
        <w:t>Under föregående nämndsammanträde 2023-06-12 anmälde Marianne Högberg (S) följande fråga:</w:t>
      </w:r>
    </w:p>
    <w:p w:rsidR="0049312D" w:rsidRPr="00063C3D" w:rsidRDefault="0049312D" w:rsidP="0049312D">
      <w:r>
        <w:t>”</w:t>
      </w:r>
      <w:r w:rsidRPr="00063C3D">
        <w:t xml:space="preserve">Hur ser rätten till likvärdig skolgång ut i Degerfors kommun? </w:t>
      </w:r>
      <w:proofErr w:type="gramStart"/>
      <w:r w:rsidRPr="00063C3D">
        <w:t>Dvs</w:t>
      </w:r>
      <w:proofErr w:type="gramEnd"/>
      <w:r w:rsidRPr="00063C3D">
        <w:t>, har alla barn lika tillgång till utbildning av lika kvalitet utifrån behov?</w:t>
      </w:r>
    </w:p>
    <w:p w:rsidR="0049312D" w:rsidRDefault="0049312D" w:rsidP="0049312D">
      <w:r w:rsidRPr="00063C3D">
        <w:t>För Socialdemokraterna Marianne Högberg</w:t>
      </w:r>
      <w:r>
        <w:t>”.</w:t>
      </w:r>
    </w:p>
    <w:p w:rsidR="0049312D" w:rsidRDefault="0049312D" w:rsidP="00073436">
      <w:pPr>
        <w:pStyle w:val="Brdtext"/>
      </w:pPr>
    </w:p>
    <w:p w:rsidR="0049312D" w:rsidRDefault="0049312D" w:rsidP="00073436">
      <w:pPr>
        <w:pStyle w:val="Brdtext"/>
      </w:pPr>
      <w:r>
        <w:t>Annelie Svingdal (SD) skickade 2023-05-16 in följande fråga till förvaltningen:</w:t>
      </w:r>
    </w:p>
    <w:p w:rsidR="0049312D" w:rsidRPr="0049312D" w:rsidRDefault="0049312D" w:rsidP="0049312D">
      <w:proofErr w:type="gramStart"/>
      <w:r w:rsidRPr="0049312D">
        <w:t>” Hej</w:t>
      </w:r>
      <w:proofErr w:type="gramEnd"/>
      <w:r w:rsidRPr="0049312D">
        <w:t>!</w:t>
      </w:r>
    </w:p>
    <w:p w:rsidR="0049312D" w:rsidRPr="0049312D" w:rsidRDefault="0049312D" w:rsidP="0049312D">
      <w:r w:rsidRPr="0049312D">
        <w:t>Med tanke på medias rapportering av försämrad läsförmåga hos elever i åk 4 </w:t>
      </w:r>
    </w:p>
    <w:p w:rsidR="0049312D" w:rsidRPr="0049312D" w:rsidRDefault="0049312D" w:rsidP="0049312D">
      <w:proofErr w:type="gramStart"/>
      <w:r w:rsidRPr="0049312D">
        <w:t>-</w:t>
      </w:r>
      <w:proofErr w:type="gramEnd"/>
      <w:r w:rsidRPr="0049312D">
        <w:t> Hur ser läsförmågan ut för fjärdeklassare i Degerfors?</w:t>
      </w:r>
    </w:p>
    <w:p w:rsidR="0049312D" w:rsidRDefault="0049312D" w:rsidP="0049312D">
      <w:pPr>
        <w:pStyle w:val="Normalwebb"/>
        <w:rPr>
          <w:rFonts w:ascii="Calibri" w:hAnsi="Calibri" w:cs="Calibri"/>
          <w:color w:val="000000"/>
        </w:rPr>
      </w:pPr>
    </w:p>
    <w:p w:rsidR="0049312D" w:rsidRDefault="0049312D" w:rsidP="0049312D">
      <w:pPr>
        <w:rPr>
          <w:rFonts w:ascii="Calibri" w:hAnsi="Calibri" w:cs="Calibri"/>
          <w:color w:val="000000"/>
        </w:rPr>
      </w:pPr>
    </w:p>
    <w:p w:rsidR="0049312D" w:rsidRDefault="0049312D" w:rsidP="0049312D">
      <w:pPr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0"/>
        </w:rPr>
        <w:t>Med Vänlig Hälsning​</w:t>
      </w:r>
    </w:p>
    <w:p w:rsidR="0049312D" w:rsidRDefault="0049312D" w:rsidP="0049312D">
      <w:pPr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  <w:sz w:val="20"/>
        </w:rPr>
        <w:t>Annelie Svingdal, SD</w:t>
      </w:r>
    </w:p>
    <w:p w:rsidR="0049312D" w:rsidRPr="0049312D" w:rsidRDefault="0049312D" w:rsidP="0049312D">
      <w:pPr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  <w:sz w:val="20"/>
        </w:rPr>
        <w:t>Ledamot i KUN</w:t>
      </w:r>
      <w:r w:rsidRPr="0049312D">
        <w:t>”</w:t>
      </w:r>
    </w:p>
    <w:p w:rsidR="0013062F" w:rsidRDefault="0013062F" w:rsidP="00073436">
      <w:pPr>
        <w:pStyle w:val="Brdtext"/>
      </w:pPr>
    </w:p>
    <w:p w:rsidR="0049312D" w:rsidRDefault="0049312D" w:rsidP="0049312D">
      <w:r>
        <w:t>Tidigare förvaltningschef Eva Sundh meddelar kultur-och utbildningsnämndens arbetsutskott att frågorna kommer att besvaras under nästkommande nämndsammanträde 2023-08-14.</w:t>
      </w:r>
    </w:p>
    <w:p w:rsidR="0013062F" w:rsidRDefault="0013062F" w:rsidP="00073436">
      <w:pPr>
        <w:pStyle w:val="Brdtext"/>
      </w:pPr>
    </w:p>
    <w:p w:rsidR="0013062F" w:rsidRDefault="0013062F" w:rsidP="00073436">
      <w:pPr>
        <w:pStyle w:val="Brdtext"/>
      </w:pPr>
    </w:p>
    <w:p w:rsidR="00073436" w:rsidRDefault="00073436" w:rsidP="00073436">
      <w:pPr>
        <w:pStyle w:val="Paragrafnummer"/>
      </w:pPr>
      <w:bookmarkStart w:id="43" w:name="Paragraf8"/>
      <w:bookmarkStart w:id="44" w:name="_Toc141770672"/>
      <w:bookmarkEnd w:id="43"/>
      <w:r>
        <w:lastRenderedPageBreak/>
        <w:t xml:space="preserve">§ </w:t>
      </w:r>
      <w:r w:rsidRPr="002F7E20">
        <w:t>28</w:t>
      </w:r>
      <w:r>
        <w:tab/>
        <w:t xml:space="preserve">Dnr </w:t>
      </w:r>
      <w:r w:rsidRPr="002F7E20">
        <w:t>00006-2023</w:t>
      </w:r>
      <w:bookmarkEnd w:id="44"/>
      <w:r>
        <w:t xml:space="preserve"> </w:t>
      </w:r>
    </w:p>
    <w:p w:rsidR="00073436" w:rsidRPr="00BA066B" w:rsidRDefault="00073436" w:rsidP="00073436">
      <w:pPr>
        <w:pStyle w:val="Rubrik1"/>
      </w:pPr>
      <w:bookmarkStart w:id="45" w:name="_Toc141770673"/>
      <w:r w:rsidRPr="002F7E20">
        <w:t>Övriga frågor</w:t>
      </w:r>
      <w:bookmarkEnd w:id="45"/>
    </w:p>
    <w:p w:rsidR="000E01B8" w:rsidRPr="000E01B8" w:rsidRDefault="0049312D" w:rsidP="0049312D">
      <w:pPr>
        <w:pStyle w:val="Brdtext"/>
      </w:pPr>
      <w:bookmarkStart w:id="46" w:name="Paragraf8Slut"/>
      <w:bookmarkEnd w:id="46"/>
      <w:r>
        <w:t xml:space="preserve">Tidigare förvaltningschef Eva Sundh presenterar inför arbetsutskottet ett projekt rörande ”kommunvecka”. Projektet kommer att ske i samarbete med Degerfors gymnasiet och är till syfte att främja den demokratiska processen och ungdomar uppfattning av hur offentlig verksamhet fungerar. </w:t>
      </w:r>
    </w:p>
    <w:sectPr w:rsidR="000E01B8" w:rsidRPr="000E01B8" w:rsidSect="00AC0A0A">
      <w:headerReference w:type="default" r:id="rId11"/>
      <w:footerReference w:type="default" r:id="rId12"/>
      <w:pgSz w:w="11906" w:h="16838" w:code="9"/>
      <w:pgMar w:top="454" w:right="2041" w:bottom="397" w:left="2438" w:header="51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16C" w:rsidRDefault="00CB616C">
      <w:r>
        <w:separator/>
      </w:r>
    </w:p>
  </w:endnote>
  <w:endnote w:type="continuationSeparator" w:id="0">
    <w:p w:rsidR="00CB616C" w:rsidRDefault="00CB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CB616C" w:rsidTr="007668A0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</w:tcBorders>
        </w:tcPr>
        <w:p w:rsidR="00CB616C" w:rsidRDefault="00CB616C">
          <w:pPr>
            <w:pStyle w:val="Ledtext"/>
            <w:rPr>
              <w:sz w:val="14"/>
            </w:rPr>
          </w:pPr>
          <w:r>
            <w:rPr>
              <w:sz w:val="14"/>
            </w:rPr>
            <w:t xml:space="preserve">Justerandes </w:t>
          </w:r>
          <w:proofErr w:type="spellStart"/>
          <w:r>
            <w:rPr>
              <w:sz w:val="14"/>
            </w:rPr>
            <w:t>sign</w:t>
          </w:r>
          <w:proofErr w:type="spellEnd"/>
        </w:p>
      </w:tc>
      <w:tc>
        <w:tcPr>
          <w:tcW w:w="5216" w:type="dxa"/>
          <w:tcBorders>
            <w:top w:val="single" w:sz="4" w:space="0" w:color="auto"/>
          </w:tcBorders>
        </w:tcPr>
        <w:p w:rsidR="00CB616C" w:rsidRDefault="00CB616C">
          <w:pPr>
            <w:pStyle w:val="Ledtext"/>
            <w:rPr>
              <w:sz w:val="14"/>
            </w:rPr>
          </w:pPr>
          <w:r>
            <w:rPr>
              <w:sz w:val="14"/>
            </w:rPr>
            <w:t>Utdragsbestyrkande</w:t>
          </w:r>
        </w:p>
      </w:tc>
    </w:tr>
    <w:tr w:rsidR="00CB616C" w:rsidTr="007668A0">
      <w:trPr>
        <w:cantSplit/>
        <w:trHeight w:hRule="exact" w:val="510"/>
      </w:trPr>
      <w:tc>
        <w:tcPr>
          <w:tcW w:w="1304" w:type="dxa"/>
          <w:tcBorders>
            <w:left w:val="single" w:sz="4" w:space="0" w:color="auto"/>
          </w:tcBorders>
        </w:tcPr>
        <w:p w:rsidR="00CB616C" w:rsidRDefault="00CB616C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CB616C" w:rsidRDefault="00CB616C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CB616C" w:rsidRDefault="00CB616C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CB616C" w:rsidRDefault="00CB616C">
          <w:pPr>
            <w:pStyle w:val="Tabellinnehll"/>
          </w:pPr>
        </w:p>
      </w:tc>
      <w:tc>
        <w:tcPr>
          <w:tcW w:w="5216" w:type="dxa"/>
          <w:tcBorders>
            <w:left w:val="single" w:sz="4" w:space="0" w:color="auto"/>
          </w:tcBorders>
        </w:tcPr>
        <w:p w:rsidR="00CB616C" w:rsidRDefault="00CB616C">
          <w:pPr>
            <w:pStyle w:val="Tabellinnehll"/>
          </w:pPr>
        </w:p>
      </w:tc>
    </w:tr>
  </w:tbl>
  <w:p w:rsidR="00CB616C" w:rsidRDefault="00CB616C">
    <w:pPr>
      <w:pStyle w:val="Sidfo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CB616C" w:rsidTr="004A48AB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</w:tcBorders>
        </w:tcPr>
        <w:p w:rsidR="00CB616C" w:rsidRDefault="00CB616C" w:rsidP="00D42FB6">
          <w:pPr>
            <w:pStyle w:val="Ledtext"/>
            <w:rPr>
              <w:sz w:val="14"/>
            </w:rPr>
          </w:pPr>
          <w:r>
            <w:rPr>
              <w:sz w:val="14"/>
            </w:rPr>
            <w:t xml:space="preserve">Justerandes </w:t>
          </w:r>
          <w:proofErr w:type="spellStart"/>
          <w:r>
            <w:rPr>
              <w:sz w:val="14"/>
            </w:rPr>
            <w:t>sign</w:t>
          </w:r>
          <w:proofErr w:type="spellEnd"/>
        </w:p>
      </w:tc>
      <w:tc>
        <w:tcPr>
          <w:tcW w:w="5216" w:type="dxa"/>
          <w:tcBorders>
            <w:top w:val="single" w:sz="4" w:space="0" w:color="auto"/>
          </w:tcBorders>
        </w:tcPr>
        <w:p w:rsidR="00CB616C" w:rsidRDefault="00CB616C" w:rsidP="00D42FB6">
          <w:pPr>
            <w:pStyle w:val="Ledtext"/>
            <w:rPr>
              <w:sz w:val="14"/>
            </w:rPr>
          </w:pPr>
          <w:r>
            <w:rPr>
              <w:sz w:val="14"/>
            </w:rPr>
            <w:t>Utdragsbestyrkande</w:t>
          </w:r>
        </w:p>
      </w:tc>
    </w:tr>
    <w:tr w:rsidR="00CB616C" w:rsidTr="004A48AB">
      <w:trPr>
        <w:cantSplit/>
        <w:trHeight w:hRule="exact" w:val="510"/>
      </w:trPr>
      <w:tc>
        <w:tcPr>
          <w:tcW w:w="1304" w:type="dxa"/>
          <w:tcBorders>
            <w:left w:val="single" w:sz="4" w:space="0" w:color="auto"/>
          </w:tcBorders>
        </w:tcPr>
        <w:p w:rsidR="00CB616C" w:rsidRDefault="00CB616C" w:rsidP="00D42FB6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CB616C" w:rsidRDefault="00CB616C" w:rsidP="00D42FB6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CB616C" w:rsidRDefault="00CB616C" w:rsidP="00D42FB6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CB616C" w:rsidRDefault="00CB616C" w:rsidP="00D42FB6">
          <w:pPr>
            <w:pStyle w:val="Tabellinnehll"/>
          </w:pPr>
        </w:p>
      </w:tc>
      <w:tc>
        <w:tcPr>
          <w:tcW w:w="5216" w:type="dxa"/>
          <w:tcBorders>
            <w:left w:val="single" w:sz="4" w:space="0" w:color="auto"/>
          </w:tcBorders>
        </w:tcPr>
        <w:p w:rsidR="00CB616C" w:rsidRDefault="00CB616C" w:rsidP="00D42FB6">
          <w:pPr>
            <w:pStyle w:val="Tabellinnehll"/>
          </w:pPr>
        </w:p>
      </w:tc>
    </w:tr>
  </w:tbl>
  <w:p w:rsidR="00CB616C" w:rsidRPr="00D67EA5" w:rsidRDefault="00CB616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6C" w:rsidRDefault="00CB616C" w:rsidP="00B029B2">
    <w:pPr>
      <w:pStyle w:val="Sidfot"/>
      <w:spacing w:before="480"/>
    </w:pPr>
  </w:p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CB616C" w:rsidTr="004A48AB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</w:tcBorders>
        </w:tcPr>
        <w:p w:rsidR="00CB616C" w:rsidRDefault="00CB616C">
          <w:pPr>
            <w:pStyle w:val="Ledtext"/>
            <w:rPr>
              <w:sz w:val="14"/>
            </w:rPr>
          </w:pPr>
          <w:r>
            <w:rPr>
              <w:sz w:val="14"/>
            </w:rPr>
            <w:t xml:space="preserve">Justerandes </w:t>
          </w:r>
          <w:proofErr w:type="spellStart"/>
          <w:r>
            <w:rPr>
              <w:sz w:val="14"/>
            </w:rPr>
            <w:t>sign</w:t>
          </w:r>
          <w:proofErr w:type="spellEnd"/>
        </w:p>
      </w:tc>
      <w:tc>
        <w:tcPr>
          <w:tcW w:w="5216" w:type="dxa"/>
          <w:tcBorders>
            <w:top w:val="single" w:sz="4" w:space="0" w:color="auto"/>
          </w:tcBorders>
        </w:tcPr>
        <w:p w:rsidR="00CB616C" w:rsidRDefault="00CB616C">
          <w:pPr>
            <w:pStyle w:val="Ledtext"/>
            <w:rPr>
              <w:sz w:val="14"/>
            </w:rPr>
          </w:pPr>
          <w:r>
            <w:rPr>
              <w:sz w:val="14"/>
            </w:rPr>
            <w:t>Utdragsbestyrkande</w:t>
          </w:r>
        </w:p>
      </w:tc>
    </w:tr>
    <w:tr w:rsidR="00CB616C" w:rsidTr="004A48AB">
      <w:trPr>
        <w:cantSplit/>
        <w:trHeight w:hRule="exact" w:val="510"/>
      </w:trPr>
      <w:tc>
        <w:tcPr>
          <w:tcW w:w="1304" w:type="dxa"/>
          <w:tcBorders>
            <w:left w:val="single" w:sz="4" w:space="0" w:color="auto"/>
          </w:tcBorders>
        </w:tcPr>
        <w:p w:rsidR="00CB616C" w:rsidRDefault="00CB616C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CB616C" w:rsidRDefault="00CB616C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CB616C" w:rsidRDefault="00CB616C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CB616C" w:rsidRDefault="00CB616C">
          <w:pPr>
            <w:pStyle w:val="Tabellinnehll"/>
          </w:pPr>
        </w:p>
      </w:tc>
      <w:tc>
        <w:tcPr>
          <w:tcW w:w="5216" w:type="dxa"/>
          <w:tcBorders>
            <w:left w:val="single" w:sz="4" w:space="0" w:color="auto"/>
          </w:tcBorders>
        </w:tcPr>
        <w:p w:rsidR="00CB616C" w:rsidRDefault="00CB616C">
          <w:pPr>
            <w:pStyle w:val="Tabellinnehll"/>
          </w:pPr>
        </w:p>
      </w:tc>
    </w:tr>
  </w:tbl>
  <w:p w:rsidR="00CB616C" w:rsidRDefault="00CB616C">
    <w:pPr>
      <w:pStyle w:val="Sidfo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16C" w:rsidRDefault="00CB616C">
      <w:r>
        <w:separator/>
      </w:r>
    </w:p>
  </w:footnote>
  <w:footnote w:type="continuationSeparator" w:id="0">
    <w:p w:rsidR="00CB616C" w:rsidRDefault="00CB6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304"/>
    </w:tblGrid>
    <w:tr w:rsidR="00CB616C" w:rsidRPr="00455D47" w:rsidTr="007668A0">
      <w:trPr>
        <w:cantSplit/>
        <w:trHeight w:val="435"/>
      </w:trPr>
      <w:tc>
        <w:tcPr>
          <w:tcW w:w="5216" w:type="dxa"/>
          <w:vMerge w:val="restart"/>
        </w:tcPr>
        <w:p w:rsidR="00CB616C" w:rsidRPr="00592D4E" w:rsidRDefault="00CB616C" w:rsidP="00AC0A0A">
          <w:pPr>
            <w:pStyle w:val="Sidhuvud"/>
          </w:pPr>
          <w:r w:rsidRPr="0043687F">
            <w:rPr>
              <w:noProof/>
            </w:rPr>
            <w:drawing>
              <wp:inline distT="0" distB="0" distL="0" distR="0">
                <wp:extent cx="3057525" cy="371475"/>
                <wp:effectExtent l="0" t="0" r="9525" b="9525"/>
                <wp:docPr id="1" name="Bild 1" descr="Degerfors kommun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gerfors kommun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B616C" w:rsidRPr="0062176C" w:rsidRDefault="00CB616C" w:rsidP="004A1A94">
          <w:pPr>
            <w:pStyle w:val="Sidhuvud"/>
            <w:tabs>
              <w:tab w:val="left" w:pos="595"/>
            </w:tabs>
            <w:rPr>
              <w:rFonts w:cs="Arial"/>
            </w:rPr>
          </w:pPr>
          <w:r>
            <w:tab/>
          </w:r>
          <w:r>
            <w:rPr>
              <w:rFonts w:cs="Arial"/>
            </w:rPr>
            <w:t>Kultur- och utbildningsnämndens arbetsutskott</w:t>
          </w:r>
        </w:p>
      </w:tc>
      <w:tc>
        <w:tcPr>
          <w:tcW w:w="3912" w:type="dxa"/>
          <w:gridSpan w:val="2"/>
          <w:vAlign w:val="bottom"/>
        </w:tcPr>
        <w:p w:rsidR="00CB616C" w:rsidRPr="004A1A94" w:rsidRDefault="00CB616C" w:rsidP="004A1A94">
          <w:pPr>
            <w:pStyle w:val="Sidhuvud"/>
            <w:rPr>
              <w:b/>
              <w:bCs/>
            </w:rPr>
          </w:pPr>
          <w:r w:rsidRPr="004A1A94">
            <w:rPr>
              <w:b/>
              <w:bCs/>
            </w:rPr>
            <w:t>SAMMANTRÄDESPROTOKOLL</w:t>
          </w:r>
        </w:p>
      </w:tc>
      <w:tc>
        <w:tcPr>
          <w:tcW w:w="1304" w:type="dxa"/>
          <w:vAlign w:val="bottom"/>
        </w:tcPr>
        <w:p w:rsidR="00CB616C" w:rsidRPr="004A1A94" w:rsidRDefault="00CB616C" w:rsidP="004A1A94">
          <w:pPr>
            <w:pStyle w:val="Sidhuvudledtext"/>
          </w:pPr>
          <w:r w:rsidRPr="004A1A94">
            <w:t>Sida</w:t>
          </w:r>
        </w:p>
        <w:p w:rsidR="00CB616C" w:rsidRPr="004A1A94" w:rsidRDefault="00CB616C" w:rsidP="004A1A94">
          <w:pPr>
            <w:pStyle w:val="Sidhuvud"/>
          </w:pPr>
          <w:r w:rsidRPr="004A1A94">
            <w:fldChar w:fldCharType="begin"/>
          </w:r>
          <w:r w:rsidRPr="004A1A94">
            <w:instrText xml:space="preserve"> PAGE </w:instrText>
          </w:r>
          <w:r w:rsidRPr="004A1A94">
            <w:fldChar w:fldCharType="separate"/>
          </w:r>
          <w:r w:rsidR="006C037B">
            <w:rPr>
              <w:noProof/>
            </w:rPr>
            <w:t>1</w:t>
          </w:r>
          <w:r w:rsidRPr="004A1A94">
            <w:fldChar w:fldCharType="end"/>
          </w:r>
          <w:r w:rsidRPr="004A1A94">
            <w:t>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6C037B">
            <w:rPr>
              <w:noProof/>
            </w:rPr>
            <w:t>10</w:t>
          </w:r>
          <w:r>
            <w:rPr>
              <w:noProof/>
            </w:rPr>
            <w:fldChar w:fldCharType="end"/>
          </w:r>
          <w:r w:rsidRPr="004A1A94">
            <w:t>)</w:t>
          </w:r>
        </w:p>
      </w:tc>
    </w:tr>
    <w:tr w:rsidR="00CB616C" w:rsidRPr="00455D47" w:rsidTr="007668A0">
      <w:trPr>
        <w:cantSplit/>
        <w:trHeight w:val="480"/>
      </w:trPr>
      <w:tc>
        <w:tcPr>
          <w:tcW w:w="5216" w:type="dxa"/>
          <w:vMerge/>
        </w:tcPr>
        <w:p w:rsidR="00CB616C" w:rsidRPr="00455D47" w:rsidRDefault="00CB616C" w:rsidP="00A809D1">
          <w:pPr>
            <w:pStyle w:val="Tabellinnehll"/>
          </w:pPr>
        </w:p>
      </w:tc>
      <w:tc>
        <w:tcPr>
          <w:tcW w:w="2608" w:type="dxa"/>
          <w:vAlign w:val="bottom"/>
        </w:tcPr>
        <w:p w:rsidR="00CB616C" w:rsidRPr="00582253" w:rsidRDefault="00CB616C" w:rsidP="004A1A94">
          <w:pPr>
            <w:pStyle w:val="Sidhuvudledtext"/>
          </w:pPr>
          <w:r w:rsidRPr="00582253">
            <w:t>Sammanträdesdatum</w:t>
          </w:r>
        </w:p>
        <w:p w:rsidR="00CB616C" w:rsidRPr="00146CB5" w:rsidRDefault="00CB616C" w:rsidP="004A1A94">
          <w:pPr>
            <w:pStyle w:val="Sidhuvud"/>
          </w:pPr>
          <w:r>
            <w:t>2023-08-02</w:t>
          </w:r>
        </w:p>
      </w:tc>
      <w:tc>
        <w:tcPr>
          <w:tcW w:w="2608" w:type="dxa"/>
          <w:gridSpan w:val="2"/>
          <w:vAlign w:val="bottom"/>
        </w:tcPr>
        <w:p w:rsidR="00CB616C" w:rsidRPr="00455D47" w:rsidRDefault="00CB616C" w:rsidP="00A809D1">
          <w:pPr>
            <w:pStyle w:val="Sidhuvudledtext"/>
          </w:pPr>
        </w:p>
        <w:p w:rsidR="00CB616C" w:rsidRPr="00455D47" w:rsidRDefault="00CB616C" w:rsidP="003E2D3E">
          <w:pPr>
            <w:pStyle w:val="Sidhuvud"/>
          </w:pPr>
        </w:p>
      </w:tc>
    </w:tr>
    <w:tr w:rsidR="00CB616C" w:rsidRPr="00455D47" w:rsidTr="007668A0">
      <w:trPr>
        <w:cantSplit/>
        <w:trHeight w:val="480"/>
      </w:trPr>
      <w:tc>
        <w:tcPr>
          <w:tcW w:w="5216" w:type="dxa"/>
          <w:vMerge/>
          <w:vAlign w:val="bottom"/>
        </w:tcPr>
        <w:p w:rsidR="00CB616C" w:rsidRPr="00455D47" w:rsidRDefault="00CB616C" w:rsidP="00A809D1">
          <w:pPr>
            <w:pStyle w:val="Sidhuvud"/>
          </w:pPr>
        </w:p>
      </w:tc>
      <w:tc>
        <w:tcPr>
          <w:tcW w:w="2608" w:type="dxa"/>
          <w:vAlign w:val="bottom"/>
        </w:tcPr>
        <w:p w:rsidR="00CB616C" w:rsidRPr="00455D47" w:rsidRDefault="00CB616C" w:rsidP="00A809D1">
          <w:pPr>
            <w:pStyle w:val="Sidhuvud"/>
          </w:pPr>
        </w:p>
      </w:tc>
      <w:tc>
        <w:tcPr>
          <w:tcW w:w="2608" w:type="dxa"/>
          <w:gridSpan w:val="2"/>
          <w:vAlign w:val="bottom"/>
        </w:tcPr>
        <w:p w:rsidR="00CB616C" w:rsidRPr="00455D47" w:rsidRDefault="00CB616C" w:rsidP="00A809D1">
          <w:pPr>
            <w:pStyle w:val="Sidhuvud"/>
          </w:pPr>
        </w:p>
      </w:tc>
    </w:tr>
  </w:tbl>
  <w:p w:rsidR="00CB616C" w:rsidRPr="00437BBC" w:rsidRDefault="00CB616C" w:rsidP="00437BBC">
    <w:pPr>
      <w:pStyle w:val="Sidhuvud"/>
      <w:ind w:left="-130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6C" w:rsidRDefault="00CB616C">
    <w:pPr>
      <w:pStyle w:val="Sidhuvud"/>
      <w:spacing w:after="6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304"/>
    </w:tblGrid>
    <w:tr w:rsidR="00CB616C" w:rsidRPr="00455D47" w:rsidTr="004A48AB">
      <w:trPr>
        <w:cantSplit/>
        <w:trHeight w:val="435"/>
      </w:trPr>
      <w:tc>
        <w:tcPr>
          <w:tcW w:w="5216" w:type="dxa"/>
          <w:vMerge w:val="restart"/>
        </w:tcPr>
        <w:p w:rsidR="00CB616C" w:rsidRPr="00592D4E" w:rsidRDefault="00CB616C" w:rsidP="00AC0A0A">
          <w:pPr>
            <w:pStyle w:val="Sidhuvud"/>
          </w:pPr>
          <w:r w:rsidRPr="0043687F">
            <w:rPr>
              <w:noProof/>
            </w:rPr>
            <w:drawing>
              <wp:inline distT="0" distB="0" distL="0" distR="0">
                <wp:extent cx="3057525" cy="371475"/>
                <wp:effectExtent l="0" t="0" r="9525" b="9525"/>
                <wp:docPr id="2" name="Bild 2" descr="Degerfors kommun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gerfors kommun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B616C" w:rsidRPr="0062176C" w:rsidRDefault="00CB616C" w:rsidP="004A1A94">
          <w:pPr>
            <w:pStyle w:val="Sidhuvud"/>
            <w:tabs>
              <w:tab w:val="left" w:pos="595"/>
            </w:tabs>
            <w:rPr>
              <w:rFonts w:cs="Arial"/>
            </w:rPr>
          </w:pPr>
          <w:r>
            <w:tab/>
          </w:r>
          <w:r>
            <w:rPr>
              <w:rFonts w:cs="Arial"/>
            </w:rPr>
            <w:t>Kultur- och utbildningsnämndens arbetsutskott</w:t>
          </w:r>
        </w:p>
      </w:tc>
      <w:tc>
        <w:tcPr>
          <w:tcW w:w="3912" w:type="dxa"/>
          <w:gridSpan w:val="2"/>
          <w:vAlign w:val="bottom"/>
        </w:tcPr>
        <w:p w:rsidR="00CB616C" w:rsidRPr="00AF2BB2" w:rsidRDefault="00CB616C" w:rsidP="004A1A94">
          <w:pPr>
            <w:pStyle w:val="Sidhuvud"/>
          </w:pPr>
          <w:r w:rsidRPr="004A1A94">
            <w:rPr>
              <w:b/>
              <w:bCs/>
            </w:rPr>
            <w:t>SAMMANTRÄDESPROTOKOLL</w:t>
          </w:r>
        </w:p>
      </w:tc>
      <w:tc>
        <w:tcPr>
          <w:tcW w:w="1304" w:type="dxa"/>
          <w:vAlign w:val="bottom"/>
        </w:tcPr>
        <w:p w:rsidR="00CB616C" w:rsidRPr="004A1A94" w:rsidRDefault="00CB616C" w:rsidP="00AF2BB2">
          <w:pPr>
            <w:pStyle w:val="Ingetavstnd"/>
          </w:pPr>
          <w:r w:rsidRPr="004A1A94">
            <w:t>Sida</w:t>
          </w:r>
        </w:p>
        <w:p w:rsidR="00CB616C" w:rsidRPr="00455D47" w:rsidRDefault="00CB616C" w:rsidP="004A1A94">
          <w:pPr>
            <w:pStyle w:val="Sidhuvud"/>
          </w:pPr>
          <w:r w:rsidRPr="004A1A94">
            <w:fldChar w:fldCharType="begin"/>
          </w:r>
          <w:r w:rsidRPr="004A1A94">
            <w:instrText xml:space="preserve"> PAGE </w:instrText>
          </w:r>
          <w:r w:rsidRPr="004A1A94">
            <w:fldChar w:fldCharType="separate"/>
          </w:r>
          <w:r w:rsidR="006C037B">
            <w:rPr>
              <w:noProof/>
            </w:rPr>
            <w:t>10</w:t>
          </w:r>
          <w:r w:rsidRPr="004A1A94">
            <w:fldChar w:fldCharType="end"/>
          </w:r>
          <w:r w:rsidRPr="004A1A94">
            <w:t>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6C037B">
            <w:rPr>
              <w:noProof/>
            </w:rPr>
            <w:t>10</w:t>
          </w:r>
          <w:r>
            <w:rPr>
              <w:noProof/>
            </w:rPr>
            <w:fldChar w:fldCharType="end"/>
          </w:r>
          <w:r w:rsidRPr="004A1A94">
            <w:t>)</w:t>
          </w:r>
        </w:p>
      </w:tc>
    </w:tr>
    <w:tr w:rsidR="00CB616C" w:rsidRPr="00455D47" w:rsidTr="004A48AB">
      <w:trPr>
        <w:cantSplit/>
        <w:trHeight w:val="480"/>
      </w:trPr>
      <w:tc>
        <w:tcPr>
          <w:tcW w:w="5216" w:type="dxa"/>
          <w:vMerge/>
        </w:tcPr>
        <w:p w:rsidR="00CB616C" w:rsidRPr="00455D47" w:rsidRDefault="00CB616C" w:rsidP="00A809D1">
          <w:pPr>
            <w:pStyle w:val="Tabellinnehll"/>
          </w:pPr>
        </w:p>
      </w:tc>
      <w:tc>
        <w:tcPr>
          <w:tcW w:w="2608" w:type="dxa"/>
          <w:vAlign w:val="bottom"/>
        </w:tcPr>
        <w:p w:rsidR="00CB616C" w:rsidRPr="00582253" w:rsidRDefault="00CB616C" w:rsidP="00AF2BB2">
          <w:pPr>
            <w:pStyle w:val="Ingetavstnd"/>
          </w:pPr>
          <w:r w:rsidRPr="00582253">
            <w:t>Sammanträdesdatum</w:t>
          </w:r>
        </w:p>
        <w:p w:rsidR="00CB616C" w:rsidRPr="004A1A94" w:rsidRDefault="00CB616C" w:rsidP="004A1A94">
          <w:pPr>
            <w:pStyle w:val="Sidhuvud"/>
          </w:pPr>
          <w:r>
            <w:t>2023-08-02</w:t>
          </w:r>
        </w:p>
      </w:tc>
      <w:tc>
        <w:tcPr>
          <w:tcW w:w="2608" w:type="dxa"/>
          <w:gridSpan w:val="2"/>
          <w:vAlign w:val="bottom"/>
        </w:tcPr>
        <w:p w:rsidR="00CB616C" w:rsidRPr="00455D47" w:rsidRDefault="00CB616C" w:rsidP="00A809D1">
          <w:pPr>
            <w:pStyle w:val="Sidhuvudledtext"/>
          </w:pPr>
        </w:p>
        <w:p w:rsidR="00CB616C" w:rsidRPr="00455D47" w:rsidRDefault="00CB616C" w:rsidP="003E2D3E">
          <w:pPr>
            <w:pStyle w:val="Sidhuvud"/>
          </w:pPr>
        </w:p>
      </w:tc>
    </w:tr>
    <w:tr w:rsidR="00CB616C" w:rsidRPr="00455D47" w:rsidTr="004A48AB">
      <w:trPr>
        <w:cantSplit/>
        <w:trHeight w:val="480"/>
      </w:trPr>
      <w:tc>
        <w:tcPr>
          <w:tcW w:w="5216" w:type="dxa"/>
          <w:vMerge/>
          <w:vAlign w:val="bottom"/>
        </w:tcPr>
        <w:p w:rsidR="00CB616C" w:rsidRPr="00455D47" w:rsidRDefault="00CB616C" w:rsidP="00A809D1">
          <w:pPr>
            <w:pStyle w:val="Sidhuvud"/>
          </w:pPr>
        </w:p>
      </w:tc>
      <w:tc>
        <w:tcPr>
          <w:tcW w:w="2608" w:type="dxa"/>
          <w:vAlign w:val="bottom"/>
        </w:tcPr>
        <w:p w:rsidR="00CB616C" w:rsidRPr="00455D47" w:rsidRDefault="00CB616C" w:rsidP="00A809D1">
          <w:pPr>
            <w:pStyle w:val="Sidhuvud"/>
          </w:pPr>
        </w:p>
      </w:tc>
      <w:tc>
        <w:tcPr>
          <w:tcW w:w="2608" w:type="dxa"/>
          <w:gridSpan w:val="2"/>
          <w:vAlign w:val="bottom"/>
        </w:tcPr>
        <w:p w:rsidR="00CB616C" w:rsidRPr="00455D47" w:rsidRDefault="00CB616C" w:rsidP="00A809D1">
          <w:pPr>
            <w:pStyle w:val="Sidhuvud"/>
          </w:pPr>
        </w:p>
      </w:tc>
    </w:tr>
  </w:tbl>
  <w:p w:rsidR="00CB616C" w:rsidRPr="00455D47" w:rsidRDefault="00CB616C" w:rsidP="004A48AB">
    <w:pPr>
      <w:pStyle w:val="Sidhuvud"/>
      <w:spacing w:after="720"/>
      <w:ind w:left="-130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classic32\LOKAL\TEMP\anvandare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Kansliavdelningen"/>
    <w:docVar w:name="anvandare_txt_Epost" w:val="hanna.pesonen@degerfors.se"/>
    <w:docVar w:name="anvandare_txt_Fritext1" w:val="Nämndsekreterare"/>
    <w:docVar w:name="anvandare_txt_Namn" w:val="Hanna Pesonen"/>
    <w:docVar w:name="anvandare_txt_Profil" w:val="REG"/>
    <w:docVar w:name="anvandare_txt_Sign" w:val="HANPES"/>
    <w:docVar w:name="Datum" w:val="2023-08-02"/>
    <w:docVar w:name="DokumentArkiv_Diarium" w:val="KUN"/>
    <w:docVar w:name="DokumentArkiv_DokId" w:val="2"/>
    <w:docVar w:name="DokumentArkiv_DokTyp" w:val="M"/>
    <w:docVar w:name="DokumentArkiv_FamId" w:val="47819"/>
    <w:docVar w:name="DokumentArkiv_FileInApprovalProcess" w:val="0"/>
    <w:docVar w:name="DokumentArkiv_FileName" w:val="Protokoll utan bokmärken.dot"/>
    <w:docVar w:name="DokumentArkiv_guid" w:val="38ec3155-dab1-4823-9987-85463c7efef7"/>
    <w:docVar w:name="DokumentArkiv_instans" w:val="2"/>
    <w:docVar w:name="DokumentArkiv_moteDate" w:val="2023-08-02"/>
    <w:docVar w:name="DokumentArkiv_moteDocType" w:val="Protokoll"/>
    <w:docVar w:name="DokumentArkiv_NameService" w:val="diaapp"/>
    <w:docVar w:name="DokumentArkiv_OrigPath" w:val="C:\Users\hanpes\Downloads"/>
    <w:docVar w:name="DokumentArkiv_SecurityDomain" w:val="Ciceron"/>
    <w:docVar w:name="Instans" w:val="Kultur- och utbildningsnämndens arbetsutskott"/>
    <w:docVar w:name="mall_path" w:val="C:\Ciceron\classic32\LOKAL\TEMP\TE_exp.txt"/>
    <w:docVar w:name="MallTyp" w:val="Protokoll"/>
    <w:docVar w:name="Ordförande" w:val="Eje Johansson"/>
    <w:docVar w:name="Paragrafer" w:val="§§ 21-28"/>
    <w:docVar w:name="Plats" w:val="C-salen, Folkets hus"/>
    <w:docVar w:name="Tid" w:val="10:00"/>
    <w:docVar w:name="Word.AboutCiceronButton" w:val="1"/>
    <w:docVar w:name="Word.AcceptDocument" w:val="0"/>
    <w:docVar w:name="Word.AcceptDocumentNoComment" w:val="0"/>
    <w:docVar w:name="Word.AcceptDocumentWithComment" w:val="0"/>
    <w:docVar w:name="Word.CheckedOutDocumentsButton" w:val="1"/>
    <w:docVar w:name="Word.CreateMergedDocumentButton" w:val="1"/>
    <w:docVar w:name="Word.CreateMinutesExtractButton" w:val="1"/>
    <w:docVar w:name="Word.DocumentsForApproval" w:val="1"/>
    <w:docVar w:name="Word.EditDocumentButton" w:val="0"/>
    <w:docVar w:name="Word.HighligtAllRedactableInformation" w:val="0"/>
    <w:docVar w:name="Word.LogoutFromCiceronButton" w:val="1"/>
    <w:docVar w:name="Word.MyDocumentsButton" w:val="1"/>
    <w:docVar w:name="Word.MyFolders" w:val="1"/>
    <w:docVar w:name="Word.OngoingProcess" w:val="0"/>
    <w:docVar w:name="Word.PublishDocumentButton" w:val="1"/>
    <w:docVar w:name="Word.RecentDocumentButton" w:val="1"/>
    <w:docVar w:name="Word.RedactableInformation" w:val="1"/>
    <w:docVar w:name="Word.RejectDocument" w:val="0"/>
    <w:docVar w:name="Word.RejectDocumentNoComment" w:val="0"/>
    <w:docVar w:name="Word.RejectDocumentWithComment" w:val="0"/>
    <w:docVar w:name="Word.SaveAsNewToCiceronButton" w:val="0"/>
    <w:docVar w:name="Word.SaveToCiceronButton" w:val="0"/>
    <w:docVar w:name="Word.SaveToFolderInCiceronButton" w:val="1"/>
    <w:docVar w:name="Word.SaveToMeetingButton" w:val="1"/>
    <w:docVar w:name="Word.SearchForDocumentButton" w:val="1"/>
    <w:docVar w:name="Word.SendForApproval" w:val="1"/>
    <w:docVar w:name="Word.UndoRedactableInformation" w:val="0"/>
  </w:docVars>
  <w:rsids>
    <w:rsidRoot w:val="00073436"/>
    <w:rsid w:val="0000266F"/>
    <w:rsid w:val="0000668D"/>
    <w:rsid w:val="00011A70"/>
    <w:rsid w:val="0001267C"/>
    <w:rsid w:val="00017524"/>
    <w:rsid w:val="00026BE4"/>
    <w:rsid w:val="00031AA4"/>
    <w:rsid w:val="0003420C"/>
    <w:rsid w:val="000376D2"/>
    <w:rsid w:val="000506E4"/>
    <w:rsid w:val="00052F3A"/>
    <w:rsid w:val="00064B9C"/>
    <w:rsid w:val="0006640F"/>
    <w:rsid w:val="00073436"/>
    <w:rsid w:val="00093C31"/>
    <w:rsid w:val="000964D0"/>
    <w:rsid w:val="000A0A11"/>
    <w:rsid w:val="000A1532"/>
    <w:rsid w:val="000A16C0"/>
    <w:rsid w:val="000B2A69"/>
    <w:rsid w:val="000B5604"/>
    <w:rsid w:val="000C1206"/>
    <w:rsid w:val="000C1ADE"/>
    <w:rsid w:val="000C3246"/>
    <w:rsid w:val="000C6BAD"/>
    <w:rsid w:val="000C7314"/>
    <w:rsid w:val="000D2361"/>
    <w:rsid w:val="000D6103"/>
    <w:rsid w:val="000E01B8"/>
    <w:rsid w:val="000E3418"/>
    <w:rsid w:val="000F0C2E"/>
    <w:rsid w:val="000F3E65"/>
    <w:rsid w:val="000F6F9C"/>
    <w:rsid w:val="00106A68"/>
    <w:rsid w:val="00110C62"/>
    <w:rsid w:val="00121E17"/>
    <w:rsid w:val="001222B4"/>
    <w:rsid w:val="00123A91"/>
    <w:rsid w:val="00123D8C"/>
    <w:rsid w:val="00130494"/>
    <w:rsid w:val="0013062F"/>
    <w:rsid w:val="00136EC9"/>
    <w:rsid w:val="0014614A"/>
    <w:rsid w:val="00146CB5"/>
    <w:rsid w:val="00151E8F"/>
    <w:rsid w:val="001536A4"/>
    <w:rsid w:val="00163116"/>
    <w:rsid w:val="00171AB0"/>
    <w:rsid w:val="0017402F"/>
    <w:rsid w:val="00185699"/>
    <w:rsid w:val="001A2E5C"/>
    <w:rsid w:val="001A5504"/>
    <w:rsid w:val="001B344F"/>
    <w:rsid w:val="001B3CB5"/>
    <w:rsid w:val="001B5B62"/>
    <w:rsid w:val="001B6ED0"/>
    <w:rsid w:val="001C2329"/>
    <w:rsid w:val="001C4B34"/>
    <w:rsid w:val="001D0A72"/>
    <w:rsid w:val="001E44D4"/>
    <w:rsid w:val="001F0D1D"/>
    <w:rsid w:val="001F2FD5"/>
    <w:rsid w:val="001F38AC"/>
    <w:rsid w:val="001F39C9"/>
    <w:rsid w:val="001F6496"/>
    <w:rsid w:val="002047AF"/>
    <w:rsid w:val="00204A75"/>
    <w:rsid w:val="00214938"/>
    <w:rsid w:val="00220DD9"/>
    <w:rsid w:val="00223276"/>
    <w:rsid w:val="0023206D"/>
    <w:rsid w:val="00234688"/>
    <w:rsid w:val="00236294"/>
    <w:rsid w:val="0025183E"/>
    <w:rsid w:val="0025193F"/>
    <w:rsid w:val="0026465F"/>
    <w:rsid w:val="00276B83"/>
    <w:rsid w:val="00281CB8"/>
    <w:rsid w:val="002973E2"/>
    <w:rsid w:val="0029758C"/>
    <w:rsid w:val="00297EBF"/>
    <w:rsid w:val="002A2DD0"/>
    <w:rsid w:val="002A419D"/>
    <w:rsid w:val="002A7EB7"/>
    <w:rsid w:val="002B325B"/>
    <w:rsid w:val="002B3D57"/>
    <w:rsid w:val="002C006D"/>
    <w:rsid w:val="002C0510"/>
    <w:rsid w:val="002C097A"/>
    <w:rsid w:val="002C119F"/>
    <w:rsid w:val="002D045C"/>
    <w:rsid w:val="002D4BB7"/>
    <w:rsid w:val="002E3C4B"/>
    <w:rsid w:val="00304543"/>
    <w:rsid w:val="00317DFA"/>
    <w:rsid w:val="00322484"/>
    <w:rsid w:val="00325444"/>
    <w:rsid w:val="00327957"/>
    <w:rsid w:val="0033586C"/>
    <w:rsid w:val="00346EDA"/>
    <w:rsid w:val="003540D2"/>
    <w:rsid w:val="003549AD"/>
    <w:rsid w:val="00371C84"/>
    <w:rsid w:val="00371D19"/>
    <w:rsid w:val="003829DA"/>
    <w:rsid w:val="00386457"/>
    <w:rsid w:val="00391BBF"/>
    <w:rsid w:val="0039336C"/>
    <w:rsid w:val="003A2B6D"/>
    <w:rsid w:val="003B2652"/>
    <w:rsid w:val="003D2A92"/>
    <w:rsid w:val="003E2D3E"/>
    <w:rsid w:val="003F0913"/>
    <w:rsid w:val="003F1191"/>
    <w:rsid w:val="003F12A8"/>
    <w:rsid w:val="003F1A8D"/>
    <w:rsid w:val="003F3640"/>
    <w:rsid w:val="003F3C8A"/>
    <w:rsid w:val="00403DF9"/>
    <w:rsid w:val="00407D68"/>
    <w:rsid w:val="004154B9"/>
    <w:rsid w:val="00415DEA"/>
    <w:rsid w:val="00427F06"/>
    <w:rsid w:val="00437BBC"/>
    <w:rsid w:val="00440211"/>
    <w:rsid w:val="0044081D"/>
    <w:rsid w:val="00451A2C"/>
    <w:rsid w:val="0045560D"/>
    <w:rsid w:val="00455D47"/>
    <w:rsid w:val="00460FF0"/>
    <w:rsid w:val="00465A1D"/>
    <w:rsid w:val="0046770F"/>
    <w:rsid w:val="0047544E"/>
    <w:rsid w:val="00480242"/>
    <w:rsid w:val="00484CE8"/>
    <w:rsid w:val="0049312D"/>
    <w:rsid w:val="00494D7A"/>
    <w:rsid w:val="0049563A"/>
    <w:rsid w:val="004A1A94"/>
    <w:rsid w:val="004A48AB"/>
    <w:rsid w:val="004B44D7"/>
    <w:rsid w:val="004B7541"/>
    <w:rsid w:val="004C3C6E"/>
    <w:rsid w:val="004C4C21"/>
    <w:rsid w:val="004C5877"/>
    <w:rsid w:val="004C6A98"/>
    <w:rsid w:val="004C73BC"/>
    <w:rsid w:val="004D0EFC"/>
    <w:rsid w:val="004D3561"/>
    <w:rsid w:val="004D4F4D"/>
    <w:rsid w:val="004D5283"/>
    <w:rsid w:val="004F1C65"/>
    <w:rsid w:val="004F3F16"/>
    <w:rsid w:val="004F507B"/>
    <w:rsid w:val="004F7966"/>
    <w:rsid w:val="005061AB"/>
    <w:rsid w:val="00507907"/>
    <w:rsid w:val="005139F9"/>
    <w:rsid w:val="00514642"/>
    <w:rsid w:val="0052519D"/>
    <w:rsid w:val="00525FB6"/>
    <w:rsid w:val="00537AA3"/>
    <w:rsid w:val="00541CA7"/>
    <w:rsid w:val="005433DD"/>
    <w:rsid w:val="005502BD"/>
    <w:rsid w:val="0055049B"/>
    <w:rsid w:val="005521FA"/>
    <w:rsid w:val="00554674"/>
    <w:rsid w:val="00582253"/>
    <w:rsid w:val="00585638"/>
    <w:rsid w:val="0058654F"/>
    <w:rsid w:val="00593311"/>
    <w:rsid w:val="00596E7F"/>
    <w:rsid w:val="005A5C3C"/>
    <w:rsid w:val="005A687F"/>
    <w:rsid w:val="005B2813"/>
    <w:rsid w:val="005C13EA"/>
    <w:rsid w:val="005C61EF"/>
    <w:rsid w:val="005C6FB5"/>
    <w:rsid w:val="005D303C"/>
    <w:rsid w:val="005D7768"/>
    <w:rsid w:val="005E36EF"/>
    <w:rsid w:val="0061468A"/>
    <w:rsid w:val="0062176C"/>
    <w:rsid w:val="00625F8F"/>
    <w:rsid w:val="00627613"/>
    <w:rsid w:val="00630D8C"/>
    <w:rsid w:val="00633B9B"/>
    <w:rsid w:val="006366D4"/>
    <w:rsid w:val="006433F2"/>
    <w:rsid w:val="006445C7"/>
    <w:rsid w:val="0067427D"/>
    <w:rsid w:val="00677003"/>
    <w:rsid w:val="00691FF5"/>
    <w:rsid w:val="00694625"/>
    <w:rsid w:val="006A28BB"/>
    <w:rsid w:val="006A46B9"/>
    <w:rsid w:val="006A5F4B"/>
    <w:rsid w:val="006B572E"/>
    <w:rsid w:val="006C037B"/>
    <w:rsid w:val="006C050C"/>
    <w:rsid w:val="006D6F5A"/>
    <w:rsid w:val="006F12EF"/>
    <w:rsid w:val="006F325B"/>
    <w:rsid w:val="00704776"/>
    <w:rsid w:val="007130B5"/>
    <w:rsid w:val="00715C49"/>
    <w:rsid w:val="00720116"/>
    <w:rsid w:val="00725415"/>
    <w:rsid w:val="007315F6"/>
    <w:rsid w:val="00732723"/>
    <w:rsid w:val="00732D35"/>
    <w:rsid w:val="00743B13"/>
    <w:rsid w:val="00765E21"/>
    <w:rsid w:val="007668A0"/>
    <w:rsid w:val="007671DF"/>
    <w:rsid w:val="00767338"/>
    <w:rsid w:val="00773A63"/>
    <w:rsid w:val="0077780B"/>
    <w:rsid w:val="0078097E"/>
    <w:rsid w:val="0078125A"/>
    <w:rsid w:val="00783E4E"/>
    <w:rsid w:val="007853E9"/>
    <w:rsid w:val="00793510"/>
    <w:rsid w:val="007970E2"/>
    <w:rsid w:val="007974DE"/>
    <w:rsid w:val="007A02BE"/>
    <w:rsid w:val="007B0006"/>
    <w:rsid w:val="007C4C31"/>
    <w:rsid w:val="007C7FCD"/>
    <w:rsid w:val="007D2181"/>
    <w:rsid w:val="007D6B7A"/>
    <w:rsid w:val="007E4533"/>
    <w:rsid w:val="007F6431"/>
    <w:rsid w:val="0080391F"/>
    <w:rsid w:val="00823C5E"/>
    <w:rsid w:val="00824272"/>
    <w:rsid w:val="008367EB"/>
    <w:rsid w:val="00842A55"/>
    <w:rsid w:val="00844C90"/>
    <w:rsid w:val="008519B6"/>
    <w:rsid w:val="00863FD4"/>
    <w:rsid w:val="00871915"/>
    <w:rsid w:val="00873107"/>
    <w:rsid w:val="00873814"/>
    <w:rsid w:val="008754CB"/>
    <w:rsid w:val="00875F2B"/>
    <w:rsid w:val="008761FD"/>
    <w:rsid w:val="008853C5"/>
    <w:rsid w:val="00890188"/>
    <w:rsid w:val="008C0329"/>
    <w:rsid w:val="008C1C53"/>
    <w:rsid w:val="008C26B6"/>
    <w:rsid w:val="008C478E"/>
    <w:rsid w:val="008C69AE"/>
    <w:rsid w:val="008E6556"/>
    <w:rsid w:val="008F0BCA"/>
    <w:rsid w:val="008F2FE4"/>
    <w:rsid w:val="008F6C90"/>
    <w:rsid w:val="008F6D51"/>
    <w:rsid w:val="00901064"/>
    <w:rsid w:val="009017A5"/>
    <w:rsid w:val="009345D0"/>
    <w:rsid w:val="009379BD"/>
    <w:rsid w:val="00953439"/>
    <w:rsid w:val="00953EC6"/>
    <w:rsid w:val="00956F71"/>
    <w:rsid w:val="00956FBC"/>
    <w:rsid w:val="00962343"/>
    <w:rsid w:val="00965AA3"/>
    <w:rsid w:val="00967A5D"/>
    <w:rsid w:val="00973787"/>
    <w:rsid w:val="00977408"/>
    <w:rsid w:val="0098647E"/>
    <w:rsid w:val="009921A9"/>
    <w:rsid w:val="009A2D4D"/>
    <w:rsid w:val="009C1D20"/>
    <w:rsid w:val="009C5D01"/>
    <w:rsid w:val="009D6CC6"/>
    <w:rsid w:val="009E7591"/>
    <w:rsid w:val="009F4DA3"/>
    <w:rsid w:val="00A03918"/>
    <w:rsid w:val="00A066E7"/>
    <w:rsid w:val="00A22991"/>
    <w:rsid w:val="00A32B13"/>
    <w:rsid w:val="00A42BCD"/>
    <w:rsid w:val="00A7050A"/>
    <w:rsid w:val="00A74767"/>
    <w:rsid w:val="00A770AD"/>
    <w:rsid w:val="00A808A9"/>
    <w:rsid w:val="00A809D1"/>
    <w:rsid w:val="00A83D5E"/>
    <w:rsid w:val="00A8483F"/>
    <w:rsid w:val="00A920CF"/>
    <w:rsid w:val="00A95569"/>
    <w:rsid w:val="00A96101"/>
    <w:rsid w:val="00AA0892"/>
    <w:rsid w:val="00AA466D"/>
    <w:rsid w:val="00AA6316"/>
    <w:rsid w:val="00AB398E"/>
    <w:rsid w:val="00AB4C0F"/>
    <w:rsid w:val="00AC0A0A"/>
    <w:rsid w:val="00AC0DDD"/>
    <w:rsid w:val="00AD2E99"/>
    <w:rsid w:val="00AE0BAC"/>
    <w:rsid w:val="00AE18F1"/>
    <w:rsid w:val="00AF2BB2"/>
    <w:rsid w:val="00AF305F"/>
    <w:rsid w:val="00AF30F0"/>
    <w:rsid w:val="00AF72C0"/>
    <w:rsid w:val="00AF7355"/>
    <w:rsid w:val="00B00D68"/>
    <w:rsid w:val="00B029B2"/>
    <w:rsid w:val="00B03CBD"/>
    <w:rsid w:val="00B12421"/>
    <w:rsid w:val="00B13F79"/>
    <w:rsid w:val="00B2537A"/>
    <w:rsid w:val="00B2555A"/>
    <w:rsid w:val="00B42694"/>
    <w:rsid w:val="00B45B2A"/>
    <w:rsid w:val="00B46670"/>
    <w:rsid w:val="00B5129B"/>
    <w:rsid w:val="00B53F78"/>
    <w:rsid w:val="00B623C1"/>
    <w:rsid w:val="00B6775D"/>
    <w:rsid w:val="00B71C1B"/>
    <w:rsid w:val="00B71F4C"/>
    <w:rsid w:val="00B96C79"/>
    <w:rsid w:val="00BB049A"/>
    <w:rsid w:val="00BB55C1"/>
    <w:rsid w:val="00BC70E9"/>
    <w:rsid w:val="00BD0608"/>
    <w:rsid w:val="00BD1419"/>
    <w:rsid w:val="00BD6B3F"/>
    <w:rsid w:val="00C031C1"/>
    <w:rsid w:val="00C213EC"/>
    <w:rsid w:val="00C3069F"/>
    <w:rsid w:val="00C34AAA"/>
    <w:rsid w:val="00C426B1"/>
    <w:rsid w:val="00C459F4"/>
    <w:rsid w:val="00C45E7A"/>
    <w:rsid w:val="00C50AFC"/>
    <w:rsid w:val="00C53C6C"/>
    <w:rsid w:val="00C57010"/>
    <w:rsid w:val="00C62873"/>
    <w:rsid w:val="00C63AD7"/>
    <w:rsid w:val="00C64C83"/>
    <w:rsid w:val="00C710B8"/>
    <w:rsid w:val="00C7363E"/>
    <w:rsid w:val="00C74EBA"/>
    <w:rsid w:val="00C82DA9"/>
    <w:rsid w:val="00C83027"/>
    <w:rsid w:val="00C967E5"/>
    <w:rsid w:val="00C978C1"/>
    <w:rsid w:val="00CA1189"/>
    <w:rsid w:val="00CA38F3"/>
    <w:rsid w:val="00CB616C"/>
    <w:rsid w:val="00CC329D"/>
    <w:rsid w:val="00CD1FBB"/>
    <w:rsid w:val="00CD51DC"/>
    <w:rsid w:val="00CE096C"/>
    <w:rsid w:val="00CE43A1"/>
    <w:rsid w:val="00CF5D21"/>
    <w:rsid w:val="00D04206"/>
    <w:rsid w:val="00D14629"/>
    <w:rsid w:val="00D26159"/>
    <w:rsid w:val="00D30807"/>
    <w:rsid w:val="00D36CC7"/>
    <w:rsid w:val="00D42FB6"/>
    <w:rsid w:val="00D43A29"/>
    <w:rsid w:val="00D526A4"/>
    <w:rsid w:val="00D64C0A"/>
    <w:rsid w:val="00D67EA5"/>
    <w:rsid w:val="00D767E0"/>
    <w:rsid w:val="00D80234"/>
    <w:rsid w:val="00D812CB"/>
    <w:rsid w:val="00D8485E"/>
    <w:rsid w:val="00D865C2"/>
    <w:rsid w:val="00D94C11"/>
    <w:rsid w:val="00DB17E1"/>
    <w:rsid w:val="00DB2BD0"/>
    <w:rsid w:val="00DB7ED9"/>
    <w:rsid w:val="00DD29A5"/>
    <w:rsid w:val="00DE6827"/>
    <w:rsid w:val="00DE7896"/>
    <w:rsid w:val="00DF24C3"/>
    <w:rsid w:val="00DF6A33"/>
    <w:rsid w:val="00E00DB8"/>
    <w:rsid w:val="00E040F6"/>
    <w:rsid w:val="00E257E1"/>
    <w:rsid w:val="00E26051"/>
    <w:rsid w:val="00E32D6E"/>
    <w:rsid w:val="00E43DFD"/>
    <w:rsid w:val="00E607BA"/>
    <w:rsid w:val="00E6612C"/>
    <w:rsid w:val="00E668A4"/>
    <w:rsid w:val="00E804A5"/>
    <w:rsid w:val="00E806E4"/>
    <w:rsid w:val="00E80F40"/>
    <w:rsid w:val="00E85509"/>
    <w:rsid w:val="00E90179"/>
    <w:rsid w:val="00E90557"/>
    <w:rsid w:val="00E9330B"/>
    <w:rsid w:val="00E93A4E"/>
    <w:rsid w:val="00EA59F5"/>
    <w:rsid w:val="00EB0E31"/>
    <w:rsid w:val="00EB10CF"/>
    <w:rsid w:val="00ED373D"/>
    <w:rsid w:val="00ED74EC"/>
    <w:rsid w:val="00ED79EE"/>
    <w:rsid w:val="00EE26D2"/>
    <w:rsid w:val="00EE6425"/>
    <w:rsid w:val="00EF0213"/>
    <w:rsid w:val="00EF03C7"/>
    <w:rsid w:val="00F14998"/>
    <w:rsid w:val="00F155EC"/>
    <w:rsid w:val="00F15B7A"/>
    <w:rsid w:val="00F24340"/>
    <w:rsid w:val="00F34E78"/>
    <w:rsid w:val="00F3663C"/>
    <w:rsid w:val="00F47ACA"/>
    <w:rsid w:val="00F570E2"/>
    <w:rsid w:val="00F57729"/>
    <w:rsid w:val="00F72895"/>
    <w:rsid w:val="00F73175"/>
    <w:rsid w:val="00F73B2C"/>
    <w:rsid w:val="00F90251"/>
    <w:rsid w:val="00F92623"/>
    <w:rsid w:val="00F9421B"/>
    <w:rsid w:val="00FA4670"/>
    <w:rsid w:val="00FA4E60"/>
    <w:rsid w:val="00FA7E9A"/>
    <w:rsid w:val="00FB08D9"/>
    <w:rsid w:val="00FB2BE3"/>
    <w:rsid w:val="00FB309B"/>
    <w:rsid w:val="00FB4050"/>
    <w:rsid w:val="00FB47B1"/>
    <w:rsid w:val="00FB6DE4"/>
    <w:rsid w:val="00FC06BD"/>
    <w:rsid w:val="00FC0B09"/>
    <w:rsid w:val="00FD7062"/>
    <w:rsid w:val="00FD7BE8"/>
    <w:rsid w:val="00FE0DE2"/>
    <w:rsid w:val="00FF1B1D"/>
    <w:rsid w:val="00F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479F51C-1D39-4185-AAAB-2B0B55E8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Body Text" w:qFormat="1"/>
    <w:lsdException w:name="Hyperlink" w:uiPriority="99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A0A"/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AC0A0A"/>
    <w:pPr>
      <w:keepNext/>
      <w:spacing w:before="480" w:after="120"/>
      <w:outlineLvl w:val="0"/>
    </w:pPr>
    <w:rPr>
      <w:rFonts w:ascii="Arial" w:hAnsi="Arial"/>
      <w:sz w:val="32"/>
    </w:rPr>
  </w:style>
  <w:style w:type="paragraph" w:styleId="Rubrik2">
    <w:name w:val="heading 2"/>
    <w:basedOn w:val="Normal"/>
    <w:next w:val="Brdtext"/>
    <w:qFormat/>
    <w:rsid w:val="00AC0A0A"/>
    <w:pPr>
      <w:keepNext/>
      <w:spacing w:before="120" w:after="60"/>
      <w:outlineLvl w:val="1"/>
    </w:pPr>
    <w:rPr>
      <w:rFonts w:ascii="Arial" w:hAnsi="Arial"/>
      <w:sz w:val="28"/>
    </w:rPr>
  </w:style>
  <w:style w:type="paragraph" w:styleId="Rubrik3">
    <w:name w:val="heading 3"/>
    <w:basedOn w:val="Sidhuvud"/>
    <w:next w:val="Brdtext"/>
    <w:autoRedefine/>
    <w:qFormat/>
    <w:rsid w:val="008F6C90"/>
    <w:pPr>
      <w:outlineLvl w:val="2"/>
    </w:pPr>
    <w:rPr>
      <w:b/>
      <w:bCs/>
    </w:rPr>
  </w:style>
  <w:style w:type="paragraph" w:styleId="Rubrik4">
    <w:name w:val="heading 4"/>
    <w:basedOn w:val="Sidhuvud"/>
    <w:next w:val="Brdtext"/>
    <w:autoRedefine/>
    <w:qFormat/>
    <w:rsid w:val="00AF2BB2"/>
    <w:pPr>
      <w:tabs>
        <w:tab w:val="left" w:pos="595"/>
      </w:tabs>
      <w:outlineLvl w:val="3"/>
    </w:pPr>
    <w:rPr>
      <w:bCs/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qFormat/>
    <w:rsid w:val="00525FB6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754CB"/>
    <w:rPr>
      <w:b/>
      <w:color w:val="000080"/>
    </w:rPr>
  </w:style>
  <w:style w:type="paragraph" w:styleId="Brdtext">
    <w:name w:val="Body Text"/>
    <w:basedOn w:val="Normal"/>
    <w:qFormat/>
    <w:rsid w:val="008367EB"/>
    <w:pPr>
      <w:spacing w:after="120"/>
    </w:pPr>
    <w:rPr>
      <w:noProof/>
      <w:szCs w:val="23"/>
    </w:rPr>
  </w:style>
  <w:style w:type="paragraph" w:styleId="Sidfot">
    <w:name w:val="footer"/>
    <w:basedOn w:val="Normal"/>
    <w:link w:val="SidfotChar"/>
    <w:rPr>
      <w:rFonts w:ascii="Arial" w:hAnsi="Arial"/>
      <w:sz w:val="16"/>
      <w:lang w:val="x-none" w:eastAsia="x-none"/>
    </w:rPr>
  </w:style>
  <w:style w:type="paragraph" w:styleId="Sidhuvud">
    <w:name w:val="header"/>
    <w:basedOn w:val="Normal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8754CB"/>
    <w:rPr>
      <w:rFonts w:ascii="Arial" w:hAnsi="Arial"/>
      <w:sz w:val="20"/>
    </w:rPr>
  </w:style>
  <w:style w:type="character" w:styleId="Sidnummer">
    <w:name w:val="page number"/>
    <w:basedOn w:val="Standardstycketeckensnitt"/>
  </w:style>
  <w:style w:type="paragraph" w:customStyle="1" w:styleId="Sidhuvudledtext">
    <w:name w:val="Sidhuvud_ledtext"/>
    <w:basedOn w:val="Sidhuvud"/>
    <w:next w:val="Sidhuvud"/>
    <w:rsid w:val="00A920CF"/>
    <w:pPr>
      <w:spacing w:before="100"/>
    </w:pPr>
    <w:rPr>
      <w:sz w:val="14"/>
    </w:rPr>
  </w:style>
  <w:style w:type="paragraph" w:customStyle="1" w:styleId="Ledtext">
    <w:name w:val="Ledtext"/>
    <w:basedOn w:val="Tabellinnehll"/>
    <w:rPr>
      <w:sz w:val="16"/>
    </w:rPr>
  </w:style>
  <w:style w:type="paragraph" w:styleId="Innehll1">
    <w:name w:val="toc 1"/>
    <w:basedOn w:val="Normal"/>
    <w:next w:val="Normal"/>
    <w:autoRedefine/>
    <w:uiPriority w:val="39"/>
    <w:rsid w:val="000F3E65"/>
    <w:pPr>
      <w:tabs>
        <w:tab w:val="left" w:pos="624"/>
        <w:tab w:val="right" w:pos="11340"/>
      </w:tabs>
    </w:pPr>
    <w:rPr>
      <w:rFonts w:ascii="Arial" w:hAnsi="Arial"/>
      <w:sz w:val="20"/>
    </w:rPr>
  </w:style>
  <w:style w:type="paragraph" w:styleId="Innehll2">
    <w:name w:val="toc 2"/>
    <w:basedOn w:val="Normal"/>
    <w:next w:val="Normal"/>
    <w:autoRedefine/>
    <w:uiPriority w:val="39"/>
    <w:rsid w:val="000F3E65"/>
    <w:pPr>
      <w:tabs>
        <w:tab w:val="right" w:leader="dot" w:pos="8505"/>
      </w:tabs>
      <w:spacing w:after="60"/>
      <w:ind w:left="624"/>
    </w:pPr>
    <w:rPr>
      <w:rFonts w:ascii="Arial" w:hAnsi="Arial"/>
      <w:sz w:val="22"/>
    </w:rPr>
  </w:style>
  <w:style w:type="paragraph" w:customStyle="1" w:styleId="Paragrafnummer">
    <w:name w:val="Paragrafnummer"/>
    <w:basedOn w:val="Normal"/>
    <w:next w:val="Rubrik1"/>
    <w:qFormat/>
    <w:rsid w:val="00AC0A0A"/>
    <w:pPr>
      <w:keepNext/>
      <w:pageBreakBefore/>
      <w:tabs>
        <w:tab w:val="left" w:pos="3912"/>
      </w:tabs>
      <w:spacing w:before="1200" w:after="60"/>
    </w:pPr>
    <w:rPr>
      <w:rFonts w:ascii="Arial" w:hAnsi="Arial"/>
    </w:rPr>
  </w:style>
  <w:style w:type="paragraph" w:customStyle="1" w:styleId="rendelista">
    <w:name w:val="Ärendelista"/>
    <w:basedOn w:val="Normal"/>
    <w:next w:val="Normal"/>
    <w:rsid w:val="00220DD9"/>
    <w:pPr>
      <w:spacing w:before="480" w:after="120"/>
    </w:pPr>
    <w:rPr>
      <w:rFonts w:ascii="Verdana" w:hAnsi="Verdana"/>
      <w:b/>
      <w:szCs w:val="28"/>
    </w:rPr>
  </w:style>
  <w:style w:type="character" w:styleId="Hyperlnk">
    <w:name w:val="Hyperlink"/>
    <w:uiPriority w:val="99"/>
    <w:rsid w:val="000D2361"/>
    <w:rPr>
      <w:color w:val="0000FF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E85509"/>
    <w:pPr>
      <w:ind w:left="851" w:right="851"/>
    </w:pPr>
    <w:rPr>
      <w:iCs/>
      <w:color w:val="000000"/>
      <w:sz w:val="22"/>
      <w:lang w:val="x-none" w:eastAsia="x-none"/>
    </w:rPr>
  </w:style>
  <w:style w:type="character" w:customStyle="1" w:styleId="CitatChar">
    <w:name w:val="Citat Char"/>
    <w:link w:val="Citat"/>
    <w:uiPriority w:val="29"/>
    <w:rsid w:val="00E85509"/>
    <w:rPr>
      <w:iCs/>
      <w:color w:val="000000"/>
      <w:sz w:val="22"/>
    </w:rPr>
  </w:style>
  <w:style w:type="character" w:customStyle="1" w:styleId="SidfotChar">
    <w:name w:val="Sidfot Char"/>
    <w:link w:val="Sidfot"/>
    <w:rsid w:val="00106A68"/>
    <w:rPr>
      <w:rFonts w:ascii="Arial" w:hAnsi="Arial"/>
      <w:sz w:val="16"/>
    </w:rPr>
  </w:style>
  <w:style w:type="paragraph" w:customStyle="1" w:styleId="Sidfotledtext">
    <w:name w:val="Sidfot_ledtext"/>
    <w:basedOn w:val="Sidfot"/>
    <w:next w:val="Sidfot"/>
    <w:rsid w:val="00773A63"/>
    <w:pPr>
      <w:spacing w:before="60"/>
    </w:pPr>
    <w:rPr>
      <w:sz w:val="12"/>
      <w:szCs w:val="12"/>
      <w:lang w:val="sv-SE" w:eastAsia="sv-SE"/>
    </w:rPr>
  </w:style>
  <w:style w:type="paragraph" w:customStyle="1" w:styleId="Nrvarolista">
    <w:name w:val="Närvarolista"/>
    <w:basedOn w:val="rendelista"/>
    <w:next w:val="Normal"/>
    <w:qFormat/>
    <w:rsid w:val="003B2652"/>
    <w:pPr>
      <w:pageBreakBefore/>
      <w:spacing w:before="0"/>
      <w:ind w:left="-1304"/>
    </w:pPr>
    <w:rPr>
      <w:rFonts w:ascii="Arial" w:hAnsi="Arial"/>
    </w:rPr>
  </w:style>
  <w:style w:type="paragraph" w:styleId="Ingetavstnd">
    <w:name w:val="No Spacing"/>
    <w:aliases w:val="Rubrik liten"/>
    <w:basedOn w:val="Sidhuvudledtext"/>
    <w:autoRedefine/>
    <w:uiPriority w:val="1"/>
    <w:qFormat/>
    <w:rsid w:val="00AF2BB2"/>
  </w:style>
  <w:style w:type="paragraph" w:styleId="Normalwebb">
    <w:name w:val="Normal (Web)"/>
    <w:basedOn w:val="Normal"/>
    <w:uiPriority w:val="99"/>
    <w:unhideWhenUsed/>
    <w:rsid w:val="0049312D"/>
    <w:rPr>
      <w:rFonts w:ascii="Times New Roman" w:hAnsi="Times New Roman"/>
      <w:szCs w:val="24"/>
    </w:rPr>
  </w:style>
  <w:style w:type="character" w:styleId="Betoning">
    <w:name w:val="Emphasis"/>
    <w:basedOn w:val="Standardstycketeckensnitt"/>
    <w:uiPriority w:val="20"/>
    <w:qFormat/>
    <w:rsid w:val="0049312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9106E-ECC7-4CCF-9A4C-8C05931E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609</Words>
  <Characters>4818</Characters>
  <Application>Microsoft Office Word</Application>
  <DocSecurity>0</DocSecurity>
  <Lines>40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KF</vt:lpstr>
      <vt:lpstr>Protokoll</vt:lpstr>
    </vt:vector>
  </TitlesOfParts>
  <Company/>
  <LinksUpToDate>false</LinksUpToDate>
  <CharactersWithSpaces>5417</CharactersWithSpaces>
  <SharedDoc>false</SharedDoc>
  <HLinks>
    <vt:vector size="12" baseType="variant">
      <vt:variant>
        <vt:i4>1638458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_Toc399160666</vt:lpwstr>
      </vt:variant>
      <vt:variant>
        <vt:i4>1638458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_Toc399160665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KF</dc:title>
  <dc:subject/>
  <dc:creator>Hanna Pesonen</dc:creator>
  <cp:keywords/>
  <cp:lastModifiedBy>Hanna Pesonen</cp:lastModifiedBy>
  <cp:revision>4</cp:revision>
  <cp:lastPrinted>2003-09-08T16:29:00Z</cp:lastPrinted>
  <dcterms:created xsi:type="dcterms:W3CDTF">2023-08-01T06:23:00Z</dcterms:created>
  <dcterms:modified xsi:type="dcterms:W3CDTF">2023-08-04T05:43:00Z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